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2C27A7" w14:textId="77777777" w:rsidR="006C24A8" w:rsidRPr="006C24A8" w:rsidRDefault="006C24A8" w:rsidP="006C24A8">
      <w:pPr>
        <w:spacing w:before="100" w:beforeAutospacing="1" w:after="100" w:afterAutospacing="1"/>
        <w:jc w:val="center"/>
        <w:outlineLvl w:val="1"/>
        <w:rPr>
          <w:rFonts w:ascii="Times" w:eastAsia="Times New Roman" w:hAnsi="Times" w:cs="Times New Roman"/>
          <w:b/>
          <w:bCs/>
          <w:color w:val="000000"/>
          <w:sz w:val="36"/>
          <w:szCs w:val="36"/>
        </w:rPr>
      </w:pPr>
      <w:r w:rsidRPr="006C24A8">
        <w:rPr>
          <w:rFonts w:ascii="Comic Sans MS" w:eastAsia="Times New Roman" w:hAnsi="Comic Sans MS" w:cs="Times New Roman"/>
          <w:b/>
          <w:bCs/>
          <w:color w:val="800000"/>
          <w:sz w:val="36"/>
          <w:szCs w:val="36"/>
        </w:rPr>
        <w:t>POPULATION GENETICS AND THE HARDY-WEINBERG LAW</w:t>
      </w:r>
    </w:p>
    <w:p w14:paraId="42F9E418" w14:textId="77777777" w:rsidR="006C24A8" w:rsidRPr="006C24A8" w:rsidRDefault="006C24A8" w:rsidP="006C24A8">
      <w:pPr>
        <w:spacing w:before="100" w:beforeAutospacing="1" w:after="100" w:afterAutospacing="1"/>
        <w:rPr>
          <w:rFonts w:ascii="Times" w:hAnsi="Times" w:cs="Times New Roman"/>
          <w:color w:val="000000"/>
          <w:sz w:val="27"/>
          <w:szCs w:val="27"/>
        </w:rPr>
      </w:pPr>
      <w:r w:rsidRPr="006C24A8">
        <w:rPr>
          <w:rFonts w:ascii="Comic Sans MS" w:hAnsi="Comic Sans MS" w:cs="Times New Roman"/>
          <w:b/>
          <w:bCs/>
          <w:color w:val="000000"/>
          <w:sz w:val="27"/>
          <w:szCs w:val="27"/>
        </w:rPr>
        <w:t>The </w:t>
      </w:r>
      <w:r w:rsidRPr="006C24A8">
        <w:rPr>
          <w:rFonts w:ascii="Comic Sans MS" w:hAnsi="Comic Sans MS" w:cs="Times New Roman"/>
          <w:b/>
          <w:bCs/>
          <w:color w:val="800000"/>
          <w:sz w:val="27"/>
          <w:szCs w:val="27"/>
        </w:rPr>
        <w:t>Hardy-Weinberg formulas</w:t>
      </w:r>
      <w:r w:rsidRPr="006C24A8">
        <w:rPr>
          <w:rFonts w:ascii="Comic Sans MS" w:hAnsi="Comic Sans MS" w:cs="Times New Roman"/>
          <w:b/>
          <w:bCs/>
          <w:color w:val="000000"/>
          <w:sz w:val="27"/>
          <w:szCs w:val="27"/>
        </w:rPr>
        <w:t> allow scientists to determine whether evolution has occurred. Any </w:t>
      </w:r>
      <w:r w:rsidRPr="006C24A8">
        <w:rPr>
          <w:rFonts w:ascii="Comic Sans MS" w:hAnsi="Comic Sans MS" w:cs="Times New Roman"/>
          <w:b/>
          <w:bCs/>
          <w:color w:val="800000"/>
          <w:sz w:val="27"/>
          <w:szCs w:val="27"/>
        </w:rPr>
        <w:t>changes in the gene frequencies</w:t>
      </w:r>
      <w:r w:rsidRPr="006C24A8">
        <w:rPr>
          <w:rFonts w:ascii="Comic Sans MS" w:hAnsi="Comic Sans MS" w:cs="Times New Roman"/>
          <w:b/>
          <w:bCs/>
          <w:color w:val="000000"/>
          <w:sz w:val="27"/>
          <w:szCs w:val="27"/>
        </w:rPr>
        <w:t> in the population over time can be detected. The law essentially states that if no evolution is occurring, then an equilibrium of allele frequencies will remain in effect in each succeeding generation of sexually reproducing individuals. In order for equilibrium to remain in effect (i.e. that no evolution is occurring) then the following five conditions must be met:</w:t>
      </w:r>
    </w:p>
    <w:p w14:paraId="07B04FED" w14:textId="77777777" w:rsidR="006C24A8" w:rsidRPr="006C24A8" w:rsidRDefault="006C24A8" w:rsidP="006C24A8">
      <w:pPr>
        <w:numPr>
          <w:ilvl w:val="0"/>
          <w:numId w:val="1"/>
        </w:numPr>
        <w:spacing w:before="100" w:beforeAutospacing="1" w:after="100" w:afterAutospacing="1"/>
        <w:rPr>
          <w:rFonts w:ascii="Comic Sans MS" w:eastAsia="Times New Roman" w:hAnsi="Comic Sans MS" w:cs="Times New Roman"/>
          <w:b/>
          <w:bCs/>
          <w:color w:val="000000"/>
          <w:sz w:val="28"/>
          <w:szCs w:val="28"/>
        </w:rPr>
      </w:pPr>
      <w:r w:rsidRPr="006C24A8">
        <w:rPr>
          <w:rFonts w:ascii="Comic Sans MS" w:eastAsia="Times New Roman" w:hAnsi="Comic Sans MS" w:cs="Times New Roman"/>
          <w:b/>
          <w:bCs/>
          <w:color w:val="800000"/>
          <w:sz w:val="27"/>
          <w:szCs w:val="27"/>
        </w:rPr>
        <w:t>No mutations</w:t>
      </w:r>
      <w:r w:rsidRPr="006C24A8">
        <w:rPr>
          <w:rFonts w:ascii="Comic Sans MS" w:eastAsia="Times New Roman" w:hAnsi="Comic Sans MS" w:cs="Times New Roman"/>
          <w:b/>
          <w:bCs/>
          <w:color w:val="000000"/>
          <w:sz w:val="27"/>
          <w:szCs w:val="27"/>
        </w:rPr>
        <w:t> must occur so that new alleles do not enter the population.</w:t>
      </w:r>
    </w:p>
    <w:p w14:paraId="11F6FD75" w14:textId="77777777" w:rsidR="006C24A8" w:rsidRPr="006C24A8" w:rsidRDefault="006C24A8" w:rsidP="006C24A8">
      <w:pPr>
        <w:numPr>
          <w:ilvl w:val="0"/>
          <w:numId w:val="1"/>
        </w:numPr>
        <w:spacing w:before="100" w:beforeAutospacing="1" w:after="100" w:afterAutospacing="1"/>
        <w:rPr>
          <w:rFonts w:ascii="Comic Sans MS" w:eastAsia="Times New Roman" w:hAnsi="Comic Sans MS" w:cs="Times New Roman"/>
          <w:b/>
          <w:bCs/>
          <w:color w:val="000000"/>
          <w:sz w:val="28"/>
          <w:szCs w:val="28"/>
        </w:rPr>
      </w:pPr>
      <w:r w:rsidRPr="006C24A8">
        <w:rPr>
          <w:rFonts w:ascii="Comic Sans MS" w:eastAsia="Times New Roman" w:hAnsi="Comic Sans MS" w:cs="Times New Roman"/>
          <w:b/>
          <w:bCs/>
          <w:color w:val="800000"/>
          <w:sz w:val="27"/>
          <w:szCs w:val="27"/>
        </w:rPr>
        <w:t>No gene flow</w:t>
      </w:r>
      <w:r w:rsidRPr="006C24A8">
        <w:rPr>
          <w:rFonts w:ascii="Comic Sans MS" w:eastAsia="Times New Roman" w:hAnsi="Comic Sans MS" w:cs="Times New Roman"/>
          <w:b/>
          <w:bCs/>
          <w:color w:val="000000"/>
          <w:sz w:val="27"/>
          <w:szCs w:val="27"/>
        </w:rPr>
        <w:t> can occur (i.e. no migration of individuals into, or out of, the population).</w:t>
      </w:r>
    </w:p>
    <w:p w14:paraId="4B663A7C" w14:textId="77777777" w:rsidR="006C24A8" w:rsidRPr="006C24A8" w:rsidRDefault="006C24A8" w:rsidP="006C24A8">
      <w:pPr>
        <w:numPr>
          <w:ilvl w:val="0"/>
          <w:numId w:val="1"/>
        </w:numPr>
        <w:spacing w:before="100" w:beforeAutospacing="1" w:after="100" w:afterAutospacing="1"/>
        <w:rPr>
          <w:rFonts w:ascii="Comic Sans MS" w:eastAsia="Times New Roman" w:hAnsi="Comic Sans MS" w:cs="Times New Roman"/>
          <w:b/>
          <w:bCs/>
          <w:color w:val="000000"/>
          <w:sz w:val="28"/>
          <w:szCs w:val="28"/>
        </w:rPr>
      </w:pPr>
      <w:r w:rsidRPr="006C24A8">
        <w:rPr>
          <w:rFonts w:ascii="Comic Sans MS" w:eastAsia="Times New Roman" w:hAnsi="Comic Sans MS" w:cs="Times New Roman"/>
          <w:b/>
          <w:bCs/>
          <w:color w:val="800000"/>
          <w:sz w:val="27"/>
          <w:szCs w:val="27"/>
        </w:rPr>
        <w:t>Random mating</w:t>
      </w:r>
      <w:r w:rsidRPr="006C24A8">
        <w:rPr>
          <w:rFonts w:ascii="Comic Sans MS" w:eastAsia="Times New Roman" w:hAnsi="Comic Sans MS" w:cs="Times New Roman"/>
          <w:b/>
          <w:bCs/>
          <w:color w:val="000000"/>
          <w:sz w:val="27"/>
          <w:szCs w:val="27"/>
        </w:rPr>
        <w:t> must occur (i.e. individuals must pair by chance)</w:t>
      </w:r>
    </w:p>
    <w:p w14:paraId="2BDE7DBE" w14:textId="77777777" w:rsidR="006C24A8" w:rsidRPr="006C24A8" w:rsidRDefault="006C24A8" w:rsidP="006C24A8">
      <w:pPr>
        <w:numPr>
          <w:ilvl w:val="0"/>
          <w:numId w:val="1"/>
        </w:numPr>
        <w:spacing w:before="100" w:beforeAutospacing="1" w:after="100" w:afterAutospacing="1"/>
        <w:rPr>
          <w:rFonts w:ascii="Comic Sans MS" w:eastAsia="Times New Roman" w:hAnsi="Comic Sans MS" w:cs="Times New Roman"/>
          <w:b/>
          <w:bCs/>
          <w:color w:val="000000"/>
          <w:sz w:val="28"/>
          <w:szCs w:val="28"/>
        </w:rPr>
      </w:pPr>
      <w:r w:rsidRPr="006C24A8">
        <w:rPr>
          <w:rFonts w:ascii="Comic Sans MS" w:eastAsia="Times New Roman" w:hAnsi="Comic Sans MS" w:cs="Times New Roman"/>
          <w:b/>
          <w:bCs/>
          <w:color w:val="000000"/>
          <w:sz w:val="27"/>
          <w:szCs w:val="27"/>
        </w:rPr>
        <w:t>The </w:t>
      </w:r>
      <w:r w:rsidRPr="006C24A8">
        <w:rPr>
          <w:rFonts w:ascii="Comic Sans MS" w:eastAsia="Times New Roman" w:hAnsi="Comic Sans MS" w:cs="Times New Roman"/>
          <w:b/>
          <w:bCs/>
          <w:color w:val="800000"/>
          <w:sz w:val="27"/>
          <w:szCs w:val="27"/>
        </w:rPr>
        <w:t>population must be large</w:t>
      </w:r>
      <w:r w:rsidRPr="006C24A8">
        <w:rPr>
          <w:rFonts w:ascii="Comic Sans MS" w:eastAsia="Times New Roman" w:hAnsi="Comic Sans MS" w:cs="Times New Roman"/>
          <w:b/>
          <w:bCs/>
          <w:color w:val="000000"/>
          <w:sz w:val="27"/>
          <w:szCs w:val="27"/>
        </w:rPr>
        <w:t> so that no genetic drift (random chance) can cause the allele frequencies to change.</w:t>
      </w:r>
    </w:p>
    <w:p w14:paraId="118A9B92" w14:textId="77777777" w:rsidR="006C24A8" w:rsidRPr="006C24A8" w:rsidRDefault="006C24A8" w:rsidP="006C24A8">
      <w:pPr>
        <w:numPr>
          <w:ilvl w:val="0"/>
          <w:numId w:val="1"/>
        </w:numPr>
        <w:spacing w:before="100" w:beforeAutospacing="1" w:after="100" w:afterAutospacing="1"/>
        <w:rPr>
          <w:rFonts w:ascii="Comic Sans MS" w:eastAsia="Times New Roman" w:hAnsi="Comic Sans MS" w:cs="Times New Roman"/>
          <w:b/>
          <w:bCs/>
          <w:color w:val="000000"/>
          <w:sz w:val="28"/>
          <w:szCs w:val="28"/>
        </w:rPr>
      </w:pPr>
      <w:r w:rsidRPr="006C24A8">
        <w:rPr>
          <w:rFonts w:ascii="Comic Sans MS" w:eastAsia="Times New Roman" w:hAnsi="Comic Sans MS" w:cs="Times New Roman"/>
          <w:b/>
          <w:bCs/>
          <w:color w:val="800000"/>
          <w:sz w:val="27"/>
          <w:szCs w:val="27"/>
        </w:rPr>
        <w:t>No selection</w:t>
      </w:r>
      <w:r w:rsidRPr="006C24A8">
        <w:rPr>
          <w:rFonts w:ascii="Comic Sans MS" w:eastAsia="Times New Roman" w:hAnsi="Comic Sans MS" w:cs="Times New Roman"/>
          <w:b/>
          <w:bCs/>
          <w:color w:val="000000"/>
          <w:sz w:val="27"/>
          <w:szCs w:val="27"/>
        </w:rPr>
        <w:t> can occur so that certain alleles are not selected for, or against.</w:t>
      </w:r>
    </w:p>
    <w:p w14:paraId="0D7EF6B3" w14:textId="77777777" w:rsidR="006C24A8" w:rsidRPr="006C24A8" w:rsidRDefault="006C24A8" w:rsidP="006C24A8">
      <w:pPr>
        <w:spacing w:before="100" w:beforeAutospacing="1" w:after="100" w:afterAutospacing="1"/>
        <w:rPr>
          <w:rFonts w:ascii="Times" w:hAnsi="Times" w:cs="Times New Roman"/>
          <w:color w:val="000000"/>
          <w:sz w:val="27"/>
          <w:szCs w:val="27"/>
        </w:rPr>
      </w:pPr>
      <w:r w:rsidRPr="006C24A8">
        <w:rPr>
          <w:rFonts w:ascii="Comic Sans MS" w:hAnsi="Comic Sans MS" w:cs="Times New Roman"/>
          <w:b/>
          <w:bCs/>
          <w:color w:val="000000"/>
          <w:sz w:val="27"/>
          <w:szCs w:val="27"/>
        </w:rPr>
        <w:t>Obviously, the </w:t>
      </w:r>
      <w:r w:rsidRPr="006C24A8">
        <w:rPr>
          <w:rFonts w:ascii="Comic Sans MS" w:hAnsi="Comic Sans MS" w:cs="Times New Roman"/>
          <w:b/>
          <w:bCs/>
          <w:color w:val="800000"/>
          <w:sz w:val="27"/>
          <w:szCs w:val="27"/>
        </w:rPr>
        <w:t>Hardy-Weinberg equilibrium cannot exist in real life</w:t>
      </w:r>
      <w:r w:rsidRPr="006C24A8">
        <w:rPr>
          <w:rFonts w:ascii="Comic Sans MS" w:hAnsi="Comic Sans MS" w:cs="Times New Roman"/>
          <w:b/>
          <w:bCs/>
          <w:color w:val="000000"/>
          <w:sz w:val="27"/>
          <w:szCs w:val="27"/>
        </w:rPr>
        <w:t>. Some or all of these types of forces all act on living populations at various times and evolution at some level occurs in all living organisms. The Hardy-Weinberg formulas allow us to detect some allele frequencies that change from generation to generation, thus allowing a simplified method of determining that evolution is occurring. There are two formulas that must be memorized:</w:t>
      </w:r>
    </w:p>
    <w:p w14:paraId="5ACAEF84" w14:textId="77777777" w:rsidR="006C24A8" w:rsidRPr="006C24A8" w:rsidRDefault="006C24A8" w:rsidP="006C24A8">
      <w:pPr>
        <w:spacing w:before="100" w:beforeAutospacing="1" w:after="100" w:afterAutospacing="1"/>
        <w:jc w:val="center"/>
        <w:outlineLvl w:val="1"/>
        <w:rPr>
          <w:rFonts w:ascii="Times" w:eastAsia="Times New Roman" w:hAnsi="Times" w:cs="Times New Roman"/>
          <w:b/>
          <w:bCs/>
          <w:color w:val="000000"/>
          <w:sz w:val="36"/>
          <w:szCs w:val="36"/>
        </w:rPr>
      </w:pPr>
      <w:r w:rsidRPr="006C24A8">
        <w:rPr>
          <w:rFonts w:ascii="Comic Sans MS" w:eastAsia="Times New Roman" w:hAnsi="Comic Sans MS" w:cs="Times New Roman"/>
          <w:b/>
          <w:bCs/>
          <w:color w:val="800000"/>
          <w:sz w:val="36"/>
          <w:szCs w:val="36"/>
        </w:rPr>
        <w:t>p</w:t>
      </w:r>
      <w:r w:rsidRPr="006C24A8">
        <w:rPr>
          <w:rFonts w:ascii="Comic Sans MS" w:eastAsia="Times New Roman" w:hAnsi="Comic Sans MS" w:cs="Times New Roman"/>
          <w:b/>
          <w:bCs/>
          <w:color w:val="800000"/>
          <w:sz w:val="36"/>
          <w:szCs w:val="36"/>
          <w:vertAlign w:val="superscript"/>
        </w:rPr>
        <w:t>2</w:t>
      </w:r>
      <w:r w:rsidRPr="006C24A8">
        <w:rPr>
          <w:rFonts w:ascii="Comic Sans MS" w:eastAsia="Times New Roman" w:hAnsi="Comic Sans MS" w:cs="Times New Roman"/>
          <w:b/>
          <w:bCs/>
          <w:color w:val="800000"/>
          <w:sz w:val="36"/>
          <w:szCs w:val="36"/>
        </w:rPr>
        <w:t> + 2pq + q</w:t>
      </w:r>
      <w:r w:rsidRPr="006C24A8">
        <w:rPr>
          <w:rFonts w:ascii="Comic Sans MS" w:eastAsia="Times New Roman" w:hAnsi="Comic Sans MS" w:cs="Times New Roman"/>
          <w:b/>
          <w:bCs/>
          <w:color w:val="800000"/>
          <w:sz w:val="36"/>
          <w:szCs w:val="36"/>
          <w:vertAlign w:val="superscript"/>
        </w:rPr>
        <w:t>2</w:t>
      </w:r>
      <w:r w:rsidRPr="006C24A8">
        <w:rPr>
          <w:rFonts w:ascii="Comic Sans MS" w:eastAsia="Times New Roman" w:hAnsi="Comic Sans MS" w:cs="Times New Roman"/>
          <w:b/>
          <w:bCs/>
          <w:color w:val="800000"/>
          <w:sz w:val="36"/>
          <w:szCs w:val="36"/>
        </w:rPr>
        <w:t> = 1 </w:t>
      </w:r>
      <w:r w:rsidRPr="006C24A8">
        <w:rPr>
          <w:rFonts w:ascii="Comic Sans MS" w:eastAsia="Times New Roman" w:hAnsi="Comic Sans MS" w:cs="Times New Roman"/>
          <w:b/>
          <w:bCs/>
          <w:i/>
          <w:iCs/>
          <w:color w:val="800000"/>
          <w:sz w:val="36"/>
          <w:szCs w:val="36"/>
        </w:rPr>
        <w:t>and</w:t>
      </w:r>
      <w:r w:rsidRPr="006C24A8">
        <w:rPr>
          <w:rFonts w:ascii="Comic Sans MS" w:eastAsia="Times New Roman" w:hAnsi="Comic Sans MS" w:cs="Times New Roman"/>
          <w:b/>
          <w:bCs/>
          <w:color w:val="800000"/>
          <w:sz w:val="36"/>
          <w:szCs w:val="36"/>
        </w:rPr>
        <w:t> p + q = 1</w:t>
      </w:r>
    </w:p>
    <w:p w14:paraId="36538786" w14:textId="77777777" w:rsidR="006C24A8" w:rsidRPr="006C24A8" w:rsidRDefault="006C24A8" w:rsidP="006C24A8">
      <w:pPr>
        <w:spacing w:before="100" w:beforeAutospacing="1" w:after="100" w:afterAutospacing="1"/>
        <w:rPr>
          <w:rFonts w:ascii="Times" w:hAnsi="Times" w:cs="Times New Roman"/>
          <w:color w:val="000000"/>
          <w:sz w:val="27"/>
          <w:szCs w:val="27"/>
        </w:rPr>
      </w:pPr>
      <w:r w:rsidRPr="006C24A8">
        <w:rPr>
          <w:rFonts w:ascii="Comic Sans MS" w:hAnsi="Comic Sans MS" w:cs="Times New Roman"/>
          <w:b/>
          <w:bCs/>
          <w:color w:val="000000"/>
          <w:sz w:val="27"/>
          <w:szCs w:val="27"/>
        </w:rPr>
        <w:t>p = frequency of the dominant allele in the population</w:t>
      </w:r>
      <w:r w:rsidRPr="006C24A8">
        <w:rPr>
          <w:rFonts w:ascii="Comic Sans MS" w:hAnsi="Comic Sans MS" w:cs="Times New Roman"/>
          <w:b/>
          <w:bCs/>
          <w:color w:val="000000"/>
          <w:sz w:val="27"/>
          <w:szCs w:val="27"/>
        </w:rPr>
        <w:br/>
        <w:t>q = frequency of the recessive allele in the population</w:t>
      </w:r>
      <w:r w:rsidRPr="006C24A8">
        <w:rPr>
          <w:rFonts w:ascii="Comic Sans MS" w:hAnsi="Comic Sans MS" w:cs="Times New Roman"/>
          <w:b/>
          <w:bCs/>
          <w:color w:val="000000"/>
          <w:sz w:val="27"/>
          <w:szCs w:val="27"/>
        </w:rPr>
        <w:br/>
      </w:r>
      <w:r w:rsidRPr="006C24A8">
        <w:rPr>
          <w:rFonts w:ascii="Comic Sans MS" w:hAnsi="Comic Sans MS" w:cs="Times New Roman"/>
          <w:b/>
          <w:bCs/>
          <w:color w:val="000000"/>
          <w:sz w:val="27"/>
          <w:szCs w:val="27"/>
        </w:rPr>
        <w:lastRenderedPageBreak/>
        <w:t>p</w:t>
      </w:r>
      <w:r w:rsidRPr="006C24A8">
        <w:rPr>
          <w:rFonts w:ascii="Comic Sans MS" w:hAnsi="Comic Sans MS" w:cs="Times New Roman"/>
          <w:b/>
          <w:bCs/>
          <w:color w:val="000000"/>
          <w:sz w:val="27"/>
          <w:szCs w:val="27"/>
          <w:vertAlign w:val="superscript"/>
        </w:rPr>
        <w:t>2</w:t>
      </w:r>
      <w:r w:rsidRPr="006C24A8">
        <w:rPr>
          <w:rFonts w:ascii="Comic Sans MS" w:hAnsi="Comic Sans MS" w:cs="Times New Roman"/>
          <w:b/>
          <w:bCs/>
          <w:color w:val="000000"/>
          <w:sz w:val="27"/>
          <w:szCs w:val="27"/>
        </w:rPr>
        <w:t> = percentage of homozygous dominant individuals</w:t>
      </w:r>
      <w:r w:rsidRPr="006C24A8">
        <w:rPr>
          <w:rFonts w:ascii="Comic Sans MS" w:hAnsi="Comic Sans MS" w:cs="Times New Roman"/>
          <w:b/>
          <w:bCs/>
          <w:color w:val="000000"/>
          <w:sz w:val="27"/>
          <w:szCs w:val="27"/>
        </w:rPr>
        <w:br/>
        <w:t>q</w:t>
      </w:r>
      <w:r w:rsidRPr="006C24A8">
        <w:rPr>
          <w:rFonts w:ascii="Comic Sans MS" w:hAnsi="Comic Sans MS" w:cs="Times New Roman"/>
          <w:b/>
          <w:bCs/>
          <w:color w:val="000000"/>
          <w:sz w:val="27"/>
          <w:szCs w:val="27"/>
          <w:vertAlign w:val="superscript"/>
        </w:rPr>
        <w:t>2</w:t>
      </w:r>
      <w:r w:rsidRPr="006C24A8">
        <w:rPr>
          <w:rFonts w:ascii="Comic Sans MS" w:hAnsi="Comic Sans MS" w:cs="Times New Roman"/>
          <w:b/>
          <w:bCs/>
          <w:color w:val="000000"/>
          <w:sz w:val="27"/>
          <w:szCs w:val="27"/>
        </w:rPr>
        <w:t> = percentage of homozygous recessive individuals</w:t>
      </w:r>
      <w:r w:rsidRPr="006C24A8">
        <w:rPr>
          <w:rFonts w:ascii="Comic Sans MS" w:hAnsi="Comic Sans MS" w:cs="Times New Roman"/>
          <w:b/>
          <w:bCs/>
          <w:color w:val="000000"/>
          <w:sz w:val="27"/>
          <w:szCs w:val="27"/>
        </w:rPr>
        <w:br/>
        <w:t>2pq = percentage of heterozygous individuals</w:t>
      </w:r>
    </w:p>
    <w:p w14:paraId="3D830116" w14:textId="77777777" w:rsidR="006C24A8" w:rsidRPr="006C24A8" w:rsidRDefault="006C24A8" w:rsidP="006C24A8">
      <w:pPr>
        <w:spacing w:before="100" w:beforeAutospacing="1" w:after="100" w:afterAutospacing="1"/>
        <w:rPr>
          <w:rFonts w:ascii="Times" w:hAnsi="Times" w:cs="Times New Roman"/>
          <w:color w:val="000000"/>
          <w:sz w:val="27"/>
          <w:szCs w:val="27"/>
        </w:rPr>
      </w:pPr>
      <w:r w:rsidRPr="006C24A8">
        <w:rPr>
          <w:rFonts w:ascii="Comic Sans MS" w:hAnsi="Comic Sans MS" w:cs="Times New Roman"/>
          <w:b/>
          <w:bCs/>
          <w:color w:val="000000"/>
          <w:sz w:val="27"/>
          <w:szCs w:val="27"/>
        </w:rPr>
        <w:t>Individuals that have aptitude for math find that working with the above formulas is ridiculously easy. However, for individuals who are unfamiliar with algebra, it takes some practice working problems before you get the hang of it. Below I have provided a series of practice problems that you may wish to try out. Note that I have rounded off some of the numbers in some problems to the second decimal place.</w:t>
      </w:r>
    </w:p>
    <w:p w14:paraId="65CD87ED" w14:textId="77777777" w:rsidR="006C24A8" w:rsidRPr="006C24A8" w:rsidRDefault="006C24A8" w:rsidP="006C24A8">
      <w:pPr>
        <w:spacing w:before="100" w:beforeAutospacing="1" w:after="100" w:afterAutospacing="1"/>
        <w:rPr>
          <w:rFonts w:ascii="Times" w:hAnsi="Times" w:cs="Times New Roman"/>
          <w:color w:val="000000"/>
          <w:sz w:val="27"/>
          <w:szCs w:val="27"/>
        </w:rPr>
      </w:pPr>
      <w:r w:rsidRPr="006C24A8">
        <w:rPr>
          <w:rFonts w:ascii="Comic Sans MS" w:hAnsi="Comic Sans MS" w:cs="Times New Roman"/>
          <w:b/>
          <w:bCs/>
          <w:color w:val="800000"/>
          <w:sz w:val="27"/>
          <w:szCs w:val="27"/>
        </w:rPr>
        <w:t>PROBLEM #1    </w:t>
      </w:r>
      <w:r w:rsidRPr="006C24A8">
        <w:rPr>
          <w:rFonts w:ascii="Comic Sans MS" w:hAnsi="Comic Sans MS" w:cs="Times New Roman"/>
          <w:b/>
          <w:bCs/>
          <w:color w:val="000000"/>
          <w:sz w:val="27"/>
          <w:szCs w:val="27"/>
        </w:rPr>
        <w:t>You have sampled a population in which you know that the percentage of the homozygous recessive genotype (aa) is 36%. Using that 36%, calculate the following:</w:t>
      </w:r>
    </w:p>
    <w:p w14:paraId="18E46E42" w14:textId="77777777" w:rsidR="006C24A8" w:rsidRPr="006C24A8" w:rsidRDefault="006C24A8" w:rsidP="006C24A8">
      <w:pPr>
        <w:numPr>
          <w:ilvl w:val="0"/>
          <w:numId w:val="2"/>
        </w:numPr>
        <w:spacing w:before="100" w:beforeAutospacing="1" w:after="100" w:afterAutospacing="1"/>
        <w:rPr>
          <w:rFonts w:ascii="Comic Sans MS" w:eastAsia="Times New Roman" w:hAnsi="Comic Sans MS" w:cs="Times New Roman"/>
          <w:b/>
          <w:bCs/>
          <w:color w:val="000000"/>
          <w:sz w:val="28"/>
          <w:szCs w:val="28"/>
        </w:rPr>
      </w:pPr>
      <w:r w:rsidRPr="006C24A8">
        <w:rPr>
          <w:rFonts w:ascii="Comic Sans MS" w:eastAsia="Times New Roman" w:hAnsi="Comic Sans MS" w:cs="Times New Roman"/>
          <w:b/>
          <w:bCs/>
          <w:color w:val="000000"/>
          <w:sz w:val="27"/>
          <w:szCs w:val="27"/>
        </w:rPr>
        <w:t>The frequency of the "aa" genotype.</w:t>
      </w:r>
    </w:p>
    <w:p w14:paraId="0E66A7AE" w14:textId="77777777" w:rsidR="006C24A8" w:rsidRPr="006C24A8" w:rsidRDefault="006C24A8" w:rsidP="006C24A8">
      <w:pPr>
        <w:numPr>
          <w:ilvl w:val="0"/>
          <w:numId w:val="2"/>
        </w:numPr>
        <w:spacing w:before="100" w:beforeAutospacing="1" w:after="100" w:afterAutospacing="1"/>
        <w:rPr>
          <w:rFonts w:ascii="Comic Sans MS" w:eastAsia="Times New Roman" w:hAnsi="Comic Sans MS" w:cs="Times New Roman"/>
          <w:b/>
          <w:bCs/>
          <w:color w:val="000000"/>
          <w:sz w:val="28"/>
          <w:szCs w:val="28"/>
        </w:rPr>
      </w:pPr>
      <w:r w:rsidRPr="006C24A8">
        <w:rPr>
          <w:rFonts w:ascii="Comic Sans MS" w:eastAsia="Times New Roman" w:hAnsi="Comic Sans MS" w:cs="Times New Roman"/>
          <w:b/>
          <w:bCs/>
          <w:color w:val="000000"/>
          <w:sz w:val="27"/>
          <w:szCs w:val="27"/>
        </w:rPr>
        <w:t>The frequency of the "a" allele.</w:t>
      </w:r>
    </w:p>
    <w:p w14:paraId="133B7F8D" w14:textId="77777777" w:rsidR="006C24A8" w:rsidRPr="006C24A8" w:rsidRDefault="006C24A8" w:rsidP="006C24A8">
      <w:pPr>
        <w:numPr>
          <w:ilvl w:val="0"/>
          <w:numId w:val="2"/>
        </w:numPr>
        <w:spacing w:before="100" w:beforeAutospacing="1" w:after="100" w:afterAutospacing="1"/>
        <w:rPr>
          <w:rFonts w:ascii="Comic Sans MS" w:eastAsia="Times New Roman" w:hAnsi="Comic Sans MS" w:cs="Times New Roman"/>
          <w:b/>
          <w:bCs/>
          <w:color w:val="000000"/>
          <w:sz w:val="28"/>
          <w:szCs w:val="28"/>
        </w:rPr>
      </w:pPr>
      <w:r w:rsidRPr="006C24A8">
        <w:rPr>
          <w:rFonts w:ascii="Comic Sans MS" w:eastAsia="Times New Roman" w:hAnsi="Comic Sans MS" w:cs="Times New Roman"/>
          <w:b/>
          <w:bCs/>
          <w:color w:val="000000"/>
          <w:sz w:val="27"/>
          <w:szCs w:val="27"/>
        </w:rPr>
        <w:t>The frequency of the "A" allele.</w:t>
      </w:r>
    </w:p>
    <w:p w14:paraId="6C9906AF" w14:textId="77777777" w:rsidR="006C24A8" w:rsidRPr="006C24A8" w:rsidRDefault="006C24A8" w:rsidP="006C24A8">
      <w:pPr>
        <w:numPr>
          <w:ilvl w:val="0"/>
          <w:numId w:val="2"/>
        </w:numPr>
        <w:spacing w:before="100" w:beforeAutospacing="1" w:after="100" w:afterAutospacing="1"/>
        <w:rPr>
          <w:rFonts w:ascii="Comic Sans MS" w:eastAsia="Times New Roman" w:hAnsi="Comic Sans MS" w:cs="Times New Roman"/>
          <w:b/>
          <w:bCs/>
          <w:color w:val="000000"/>
          <w:sz w:val="28"/>
          <w:szCs w:val="28"/>
        </w:rPr>
      </w:pPr>
      <w:r w:rsidRPr="006C24A8">
        <w:rPr>
          <w:rFonts w:ascii="Comic Sans MS" w:eastAsia="Times New Roman" w:hAnsi="Comic Sans MS" w:cs="Times New Roman"/>
          <w:b/>
          <w:bCs/>
          <w:color w:val="000000"/>
          <w:sz w:val="27"/>
          <w:szCs w:val="27"/>
        </w:rPr>
        <w:t>The frequencies of the genotypes "AA" and "Aa."</w:t>
      </w:r>
    </w:p>
    <w:p w14:paraId="45A245D6" w14:textId="77777777" w:rsidR="006C24A8" w:rsidRPr="006C24A8" w:rsidRDefault="006C24A8" w:rsidP="006C24A8">
      <w:pPr>
        <w:numPr>
          <w:ilvl w:val="0"/>
          <w:numId w:val="2"/>
        </w:numPr>
        <w:spacing w:before="100" w:beforeAutospacing="1" w:after="100" w:afterAutospacing="1"/>
        <w:rPr>
          <w:rFonts w:ascii="Comic Sans MS" w:eastAsia="Times New Roman" w:hAnsi="Comic Sans MS" w:cs="Times New Roman"/>
          <w:b/>
          <w:bCs/>
          <w:color w:val="000000"/>
          <w:sz w:val="28"/>
          <w:szCs w:val="28"/>
        </w:rPr>
      </w:pPr>
      <w:r w:rsidRPr="006C24A8">
        <w:rPr>
          <w:rFonts w:ascii="Comic Sans MS" w:eastAsia="Times New Roman" w:hAnsi="Comic Sans MS" w:cs="Times New Roman"/>
          <w:b/>
          <w:bCs/>
          <w:color w:val="000000"/>
          <w:sz w:val="27"/>
          <w:szCs w:val="27"/>
        </w:rPr>
        <w:t>The frequencies of the two possible phenotypes if "A" is completely dominant over "a."</w:t>
      </w:r>
    </w:p>
    <w:p w14:paraId="7D5DE9B2" w14:textId="77777777" w:rsidR="006C24A8" w:rsidRPr="006C24A8" w:rsidRDefault="006C24A8" w:rsidP="006C24A8">
      <w:pPr>
        <w:rPr>
          <w:rFonts w:ascii="Times New Roman" w:eastAsia="Times New Roman" w:hAnsi="Times New Roman" w:cs="Times New Roman"/>
        </w:rPr>
      </w:pPr>
      <w:r w:rsidRPr="006C24A8">
        <w:rPr>
          <w:rFonts w:ascii="Comic Sans MS" w:eastAsia="Times New Roman" w:hAnsi="Comic Sans MS" w:cs="Times New Roman"/>
          <w:b/>
          <w:bCs/>
          <w:color w:val="800000"/>
          <w:sz w:val="27"/>
          <w:szCs w:val="27"/>
        </w:rPr>
        <w:t>PROBLEM #2.    </w:t>
      </w:r>
      <w:r w:rsidRPr="006C24A8">
        <w:rPr>
          <w:rFonts w:ascii="Comic Sans MS" w:eastAsia="Times New Roman" w:hAnsi="Comic Sans MS" w:cs="Times New Roman"/>
          <w:b/>
          <w:bCs/>
          <w:color w:val="000000"/>
          <w:sz w:val="27"/>
          <w:szCs w:val="27"/>
        </w:rPr>
        <w:t>Sickle-cell anemia is an interesting genetic disease. Normal homozygous individuals (SS) have normal blood cells that are easily infected with the malarial parasite. Thus, many of these individuals become very ill from the parasite and many die. Individuals homozygous for the sickle-cell trait (ss) have red blood cells that readily collapse when deoxygenated. Although malaria cannot grow in these red blood cells, individuals often die because of the genetic defect. However, individuals with the heterozygous condition (Ss) have some sickling of red blood cells, but generally not enough to cause mortality. In addition, malaria cannot survive well within these "partially defective" red blood cells. Thus, heterozygotes tend to survive better than either of the homozygous conditions. If 9% of an African population is born with a severe form of sickle-cell anemia (ss), what percentage of the population will be more resistant to malaria because they are heterozygous (Ss) for the sickle-cell gene?</w:t>
      </w:r>
    </w:p>
    <w:p w14:paraId="16DB5265" w14:textId="77777777" w:rsidR="006C24A8" w:rsidRPr="006C24A8" w:rsidRDefault="006C24A8" w:rsidP="006C24A8">
      <w:pPr>
        <w:spacing w:before="100" w:beforeAutospacing="1" w:after="100" w:afterAutospacing="1"/>
        <w:rPr>
          <w:rFonts w:ascii="Times" w:hAnsi="Times" w:cs="Times New Roman"/>
          <w:color w:val="000000"/>
          <w:sz w:val="27"/>
          <w:szCs w:val="27"/>
        </w:rPr>
      </w:pPr>
      <w:r w:rsidRPr="006C24A8">
        <w:rPr>
          <w:rFonts w:ascii="Comic Sans MS" w:hAnsi="Comic Sans MS" w:cs="Times New Roman"/>
          <w:b/>
          <w:bCs/>
          <w:color w:val="800000"/>
          <w:sz w:val="27"/>
          <w:szCs w:val="27"/>
        </w:rPr>
        <w:t>PROBLEM #3.    </w:t>
      </w:r>
      <w:r w:rsidRPr="006C24A8">
        <w:rPr>
          <w:rFonts w:ascii="Comic Sans MS" w:hAnsi="Comic Sans MS" w:cs="Times New Roman"/>
          <w:b/>
          <w:bCs/>
          <w:color w:val="000000"/>
          <w:sz w:val="27"/>
          <w:szCs w:val="27"/>
        </w:rPr>
        <w:t>There are 100 students in a class. Ninety-six did well in the course whereas four blew it totally and received a grade of F. Sorry. In the highly unlikely event that these traits are genetic rather than environmental, if these traits involve dominant and recessive alleles, and if the four (4%) represent the frequency of the homozygous recessive condition, please calculate the following:</w:t>
      </w:r>
    </w:p>
    <w:p w14:paraId="76F4A290" w14:textId="77777777" w:rsidR="006C24A8" w:rsidRPr="006C24A8" w:rsidRDefault="006C24A8" w:rsidP="006C24A8">
      <w:pPr>
        <w:numPr>
          <w:ilvl w:val="0"/>
          <w:numId w:val="3"/>
        </w:numPr>
        <w:spacing w:before="100" w:beforeAutospacing="1" w:after="100" w:afterAutospacing="1"/>
        <w:rPr>
          <w:rFonts w:ascii="Comic Sans MS" w:eastAsia="Times New Roman" w:hAnsi="Comic Sans MS" w:cs="Times New Roman"/>
          <w:b/>
          <w:bCs/>
          <w:color w:val="000000"/>
          <w:sz w:val="28"/>
          <w:szCs w:val="28"/>
        </w:rPr>
      </w:pPr>
      <w:r w:rsidRPr="006C24A8">
        <w:rPr>
          <w:rFonts w:ascii="Comic Sans MS" w:eastAsia="Times New Roman" w:hAnsi="Comic Sans MS" w:cs="Times New Roman"/>
          <w:b/>
          <w:bCs/>
          <w:color w:val="000000"/>
          <w:sz w:val="27"/>
          <w:szCs w:val="27"/>
        </w:rPr>
        <w:t>The frequency of the recessive allele.</w:t>
      </w:r>
    </w:p>
    <w:p w14:paraId="220D5F28" w14:textId="77777777" w:rsidR="006C24A8" w:rsidRPr="006C24A8" w:rsidRDefault="006C24A8" w:rsidP="006C24A8">
      <w:pPr>
        <w:numPr>
          <w:ilvl w:val="0"/>
          <w:numId w:val="3"/>
        </w:numPr>
        <w:spacing w:before="100" w:beforeAutospacing="1" w:after="100" w:afterAutospacing="1"/>
        <w:rPr>
          <w:rFonts w:ascii="Comic Sans MS" w:eastAsia="Times New Roman" w:hAnsi="Comic Sans MS" w:cs="Times New Roman"/>
          <w:b/>
          <w:bCs/>
          <w:color w:val="000000"/>
          <w:sz w:val="28"/>
          <w:szCs w:val="28"/>
        </w:rPr>
      </w:pPr>
      <w:r w:rsidRPr="006C24A8">
        <w:rPr>
          <w:rFonts w:ascii="Comic Sans MS" w:eastAsia="Times New Roman" w:hAnsi="Comic Sans MS" w:cs="Times New Roman"/>
          <w:b/>
          <w:bCs/>
          <w:color w:val="000000"/>
          <w:sz w:val="27"/>
          <w:szCs w:val="27"/>
        </w:rPr>
        <w:t>The frequency of the dominant allele.</w:t>
      </w:r>
    </w:p>
    <w:p w14:paraId="76084A49" w14:textId="77777777" w:rsidR="006C24A8" w:rsidRPr="006C24A8" w:rsidRDefault="006C24A8" w:rsidP="006C24A8">
      <w:pPr>
        <w:numPr>
          <w:ilvl w:val="0"/>
          <w:numId w:val="3"/>
        </w:numPr>
        <w:spacing w:before="100" w:beforeAutospacing="1" w:after="100" w:afterAutospacing="1"/>
        <w:rPr>
          <w:rFonts w:ascii="Comic Sans MS" w:eastAsia="Times New Roman" w:hAnsi="Comic Sans MS" w:cs="Times New Roman"/>
          <w:b/>
          <w:bCs/>
          <w:color w:val="000000"/>
          <w:sz w:val="28"/>
          <w:szCs w:val="28"/>
        </w:rPr>
      </w:pPr>
      <w:r w:rsidRPr="006C24A8">
        <w:rPr>
          <w:rFonts w:ascii="Comic Sans MS" w:eastAsia="Times New Roman" w:hAnsi="Comic Sans MS" w:cs="Times New Roman"/>
          <w:b/>
          <w:bCs/>
          <w:color w:val="000000"/>
          <w:sz w:val="27"/>
          <w:szCs w:val="27"/>
        </w:rPr>
        <w:t>The frequency of heterozygous individuals.</w:t>
      </w:r>
    </w:p>
    <w:p w14:paraId="3716BAAC" w14:textId="77777777" w:rsidR="006C24A8" w:rsidRPr="006C24A8" w:rsidRDefault="006C24A8" w:rsidP="006C24A8">
      <w:pPr>
        <w:rPr>
          <w:rFonts w:ascii="Times New Roman" w:eastAsia="Times New Roman" w:hAnsi="Times New Roman" w:cs="Times New Roman"/>
        </w:rPr>
      </w:pPr>
      <w:r w:rsidRPr="006C24A8">
        <w:rPr>
          <w:rFonts w:ascii="Comic Sans MS" w:eastAsia="Times New Roman" w:hAnsi="Comic Sans MS" w:cs="Times New Roman"/>
          <w:b/>
          <w:bCs/>
          <w:color w:val="800000"/>
          <w:sz w:val="27"/>
          <w:szCs w:val="27"/>
        </w:rPr>
        <w:t>PROBLEM #4.    </w:t>
      </w:r>
      <w:r w:rsidRPr="006C24A8">
        <w:rPr>
          <w:rFonts w:ascii="Comic Sans MS" w:eastAsia="Times New Roman" w:hAnsi="Comic Sans MS" w:cs="Times New Roman"/>
          <w:b/>
          <w:bCs/>
          <w:color w:val="000000"/>
          <w:sz w:val="27"/>
          <w:szCs w:val="27"/>
        </w:rPr>
        <w:t>Within a population of butterflies, the color brown (B) is dominant over the color white (b). And, 40% of all butterflies are white. Given this simple information, which is something that is very likely to be on an exam, calculate the following:</w:t>
      </w:r>
    </w:p>
    <w:p w14:paraId="7E041E8A" w14:textId="77777777" w:rsidR="006C24A8" w:rsidRPr="006C24A8" w:rsidRDefault="006C24A8" w:rsidP="006C24A8">
      <w:pPr>
        <w:numPr>
          <w:ilvl w:val="0"/>
          <w:numId w:val="4"/>
        </w:numPr>
        <w:spacing w:before="100" w:beforeAutospacing="1" w:after="100" w:afterAutospacing="1"/>
        <w:rPr>
          <w:rFonts w:ascii="Comic Sans MS" w:eastAsia="Times New Roman" w:hAnsi="Comic Sans MS" w:cs="Times New Roman"/>
          <w:b/>
          <w:bCs/>
          <w:color w:val="000000"/>
          <w:sz w:val="28"/>
          <w:szCs w:val="28"/>
        </w:rPr>
      </w:pPr>
      <w:r w:rsidRPr="006C24A8">
        <w:rPr>
          <w:rFonts w:ascii="Comic Sans MS" w:eastAsia="Times New Roman" w:hAnsi="Comic Sans MS" w:cs="Times New Roman"/>
          <w:b/>
          <w:bCs/>
          <w:color w:val="000000"/>
          <w:sz w:val="27"/>
          <w:szCs w:val="27"/>
        </w:rPr>
        <w:t>The percentage of butterflies in the population that are heterozygous.</w:t>
      </w:r>
    </w:p>
    <w:p w14:paraId="7F148DF6" w14:textId="77777777" w:rsidR="006C24A8" w:rsidRPr="006C24A8" w:rsidRDefault="006C24A8" w:rsidP="006C24A8">
      <w:pPr>
        <w:numPr>
          <w:ilvl w:val="0"/>
          <w:numId w:val="4"/>
        </w:numPr>
        <w:spacing w:before="100" w:beforeAutospacing="1" w:after="100" w:afterAutospacing="1"/>
        <w:rPr>
          <w:rFonts w:ascii="Comic Sans MS" w:eastAsia="Times New Roman" w:hAnsi="Comic Sans MS" w:cs="Times New Roman"/>
          <w:b/>
          <w:bCs/>
          <w:color w:val="000000"/>
          <w:sz w:val="28"/>
          <w:szCs w:val="28"/>
        </w:rPr>
      </w:pPr>
      <w:r w:rsidRPr="006C24A8">
        <w:rPr>
          <w:rFonts w:ascii="Comic Sans MS" w:eastAsia="Times New Roman" w:hAnsi="Comic Sans MS" w:cs="Times New Roman"/>
          <w:b/>
          <w:bCs/>
          <w:color w:val="000000"/>
          <w:sz w:val="27"/>
          <w:szCs w:val="27"/>
        </w:rPr>
        <w:t>The frequency of homozygous dominant individuals.</w:t>
      </w:r>
    </w:p>
    <w:p w14:paraId="5297240E" w14:textId="77777777" w:rsidR="006C24A8" w:rsidRPr="006C24A8" w:rsidRDefault="006C24A8" w:rsidP="006C24A8">
      <w:pPr>
        <w:rPr>
          <w:rFonts w:ascii="Times New Roman" w:eastAsia="Times New Roman" w:hAnsi="Times New Roman" w:cs="Times New Roman"/>
        </w:rPr>
      </w:pPr>
      <w:r w:rsidRPr="006C24A8">
        <w:rPr>
          <w:rFonts w:ascii="Comic Sans MS" w:eastAsia="Times New Roman" w:hAnsi="Comic Sans MS" w:cs="Times New Roman"/>
          <w:b/>
          <w:bCs/>
          <w:color w:val="800000"/>
          <w:sz w:val="27"/>
          <w:szCs w:val="27"/>
        </w:rPr>
        <w:t>PROBLEM #5.     </w:t>
      </w:r>
      <w:r w:rsidRPr="006C24A8">
        <w:rPr>
          <w:rFonts w:ascii="Comic Sans MS" w:eastAsia="Times New Roman" w:hAnsi="Comic Sans MS" w:cs="Times New Roman"/>
          <w:b/>
          <w:bCs/>
          <w:color w:val="000000"/>
          <w:sz w:val="27"/>
          <w:szCs w:val="27"/>
        </w:rPr>
        <w:t>A rather large population of Biology instructors have 396 red-sided individuals and 557 tan-sided individuals. Assume that red is totally recessive. Please calculate the following:</w:t>
      </w:r>
    </w:p>
    <w:p w14:paraId="0B4F1983" w14:textId="77777777" w:rsidR="006C24A8" w:rsidRPr="006C24A8" w:rsidRDefault="006C24A8" w:rsidP="006C24A8">
      <w:pPr>
        <w:numPr>
          <w:ilvl w:val="0"/>
          <w:numId w:val="5"/>
        </w:numPr>
        <w:spacing w:before="100" w:beforeAutospacing="1" w:after="100" w:afterAutospacing="1"/>
        <w:rPr>
          <w:rFonts w:ascii="Comic Sans MS" w:eastAsia="Times New Roman" w:hAnsi="Comic Sans MS" w:cs="Times New Roman"/>
          <w:b/>
          <w:bCs/>
          <w:color w:val="000000"/>
          <w:sz w:val="28"/>
          <w:szCs w:val="28"/>
        </w:rPr>
      </w:pPr>
      <w:r w:rsidRPr="006C24A8">
        <w:rPr>
          <w:rFonts w:ascii="Comic Sans MS" w:eastAsia="Times New Roman" w:hAnsi="Comic Sans MS" w:cs="Times New Roman"/>
          <w:b/>
          <w:bCs/>
          <w:color w:val="000000"/>
          <w:sz w:val="27"/>
          <w:szCs w:val="27"/>
        </w:rPr>
        <w:t>The allele frequencies of each allele.</w:t>
      </w:r>
    </w:p>
    <w:p w14:paraId="749263B2" w14:textId="77777777" w:rsidR="006C24A8" w:rsidRPr="006C24A8" w:rsidRDefault="006C24A8" w:rsidP="006C24A8">
      <w:pPr>
        <w:numPr>
          <w:ilvl w:val="0"/>
          <w:numId w:val="5"/>
        </w:numPr>
        <w:spacing w:before="100" w:beforeAutospacing="1" w:after="100" w:afterAutospacing="1"/>
        <w:rPr>
          <w:rFonts w:ascii="Comic Sans MS" w:eastAsia="Times New Roman" w:hAnsi="Comic Sans MS" w:cs="Times New Roman"/>
          <w:b/>
          <w:bCs/>
          <w:color w:val="000000"/>
          <w:sz w:val="28"/>
          <w:szCs w:val="28"/>
        </w:rPr>
      </w:pPr>
      <w:r w:rsidRPr="006C24A8">
        <w:rPr>
          <w:rFonts w:ascii="Comic Sans MS" w:eastAsia="Times New Roman" w:hAnsi="Comic Sans MS" w:cs="Times New Roman"/>
          <w:b/>
          <w:bCs/>
          <w:color w:val="000000"/>
          <w:sz w:val="27"/>
          <w:szCs w:val="27"/>
        </w:rPr>
        <w:t>The expected genotype frequencies.</w:t>
      </w:r>
    </w:p>
    <w:p w14:paraId="2F078AD7" w14:textId="77777777" w:rsidR="006C24A8" w:rsidRPr="006C24A8" w:rsidRDefault="006C24A8" w:rsidP="006C24A8">
      <w:pPr>
        <w:numPr>
          <w:ilvl w:val="0"/>
          <w:numId w:val="5"/>
        </w:numPr>
        <w:spacing w:before="100" w:beforeAutospacing="1" w:after="100" w:afterAutospacing="1"/>
        <w:rPr>
          <w:rFonts w:ascii="Comic Sans MS" w:eastAsia="Times New Roman" w:hAnsi="Comic Sans MS" w:cs="Times New Roman"/>
          <w:b/>
          <w:bCs/>
          <w:color w:val="000000"/>
          <w:sz w:val="28"/>
          <w:szCs w:val="28"/>
        </w:rPr>
      </w:pPr>
      <w:r w:rsidRPr="006C24A8">
        <w:rPr>
          <w:rFonts w:ascii="Comic Sans MS" w:eastAsia="Times New Roman" w:hAnsi="Comic Sans MS" w:cs="Times New Roman"/>
          <w:b/>
          <w:bCs/>
          <w:color w:val="000000"/>
          <w:sz w:val="27"/>
          <w:szCs w:val="27"/>
        </w:rPr>
        <w:t>The number of heterozygous individuals that you would predict to be in this population.</w:t>
      </w:r>
    </w:p>
    <w:p w14:paraId="4F663897" w14:textId="77777777" w:rsidR="006C24A8" w:rsidRPr="006C24A8" w:rsidRDefault="006C24A8" w:rsidP="006C24A8">
      <w:pPr>
        <w:numPr>
          <w:ilvl w:val="0"/>
          <w:numId w:val="5"/>
        </w:numPr>
        <w:spacing w:before="100" w:beforeAutospacing="1" w:after="100" w:afterAutospacing="1"/>
        <w:rPr>
          <w:rFonts w:ascii="Comic Sans MS" w:eastAsia="Times New Roman" w:hAnsi="Comic Sans MS" w:cs="Times New Roman"/>
          <w:b/>
          <w:bCs/>
          <w:color w:val="000000"/>
          <w:sz w:val="28"/>
          <w:szCs w:val="28"/>
        </w:rPr>
      </w:pPr>
      <w:r w:rsidRPr="006C24A8">
        <w:rPr>
          <w:rFonts w:ascii="Comic Sans MS" w:eastAsia="Times New Roman" w:hAnsi="Comic Sans MS" w:cs="Times New Roman"/>
          <w:b/>
          <w:bCs/>
          <w:color w:val="000000"/>
          <w:sz w:val="27"/>
          <w:szCs w:val="27"/>
        </w:rPr>
        <w:t>The expected phenotype frequencies.</w:t>
      </w:r>
    </w:p>
    <w:p w14:paraId="1F95D492" w14:textId="77777777" w:rsidR="006C24A8" w:rsidRPr="006C24A8" w:rsidRDefault="006C24A8" w:rsidP="006C24A8">
      <w:pPr>
        <w:numPr>
          <w:ilvl w:val="0"/>
          <w:numId w:val="5"/>
        </w:numPr>
        <w:spacing w:before="100" w:beforeAutospacing="1" w:after="100" w:afterAutospacing="1"/>
        <w:rPr>
          <w:rFonts w:ascii="Comic Sans MS" w:eastAsia="Times New Roman" w:hAnsi="Comic Sans MS" w:cs="Times New Roman"/>
          <w:b/>
          <w:bCs/>
          <w:color w:val="000000"/>
          <w:sz w:val="28"/>
          <w:szCs w:val="28"/>
        </w:rPr>
      </w:pPr>
      <w:r w:rsidRPr="006C24A8">
        <w:rPr>
          <w:rFonts w:ascii="Comic Sans MS" w:eastAsia="Times New Roman" w:hAnsi="Comic Sans MS" w:cs="Times New Roman"/>
          <w:b/>
          <w:bCs/>
          <w:color w:val="000000"/>
          <w:sz w:val="27"/>
          <w:szCs w:val="27"/>
        </w:rPr>
        <w:t>Conditions happen to be really good this year for breeding and next year there are 1,245 young "potential" Biology instructors. Assuming that all of the Hardy-Weinberg conditions are met, how many of these would you expect to be red-sided and how many tan-sided?</w:t>
      </w:r>
    </w:p>
    <w:p w14:paraId="5208A51A" w14:textId="77777777" w:rsidR="006C24A8" w:rsidRPr="006C24A8" w:rsidRDefault="006C24A8" w:rsidP="006C24A8">
      <w:pPr>
        <w:rPr>
          <w:rFonts w:ascii="Times New Roman" w:eastAsia="Times New Roman" w:hAnsi="Times New Roman" w:cs="Times New Roman"/>
        </w:rPr>
      </w:pPr>
      <w:r w:rsidRPr="006C24A8">
        <w:rPr>
          <w:rFonts w:ascii="Comic Sans MS" w:eastAsia="Times New Roman" w:hAnsi="Comic Sans MS" w:cs="Times New Roman"/>
          <w:b/>
          <w:bCs/>
          <w:color w:val="800000"/>
          <w:sz w:val="27"/>
          <w:szCs w:val="27"/>
        </w:rPr>
        <w:t>PROBLEM #6.    </w:t>
      </w:r>
      <w:r w:rsidRPr="006C24A8">
        <w:rPr>
          <w:rFonts w:ascii="Comic Sans MS" w:eastAsia="Times New Roman" w:hAnsi="Comic Sans MS" w:cs="Times New Roman"/>
          <w:b/>
          <w:bCs/>
          <w:color w:val="000000"/>
          <w:sz w:val="27"/>
          <w:szCs w:val="27"/>
        </w:rPr>
        <w:t>A very large population of randomly-mating laboratory mice contains 35% white mice. White coloring is caused by the double recessive genotype, "aa". Calculate allelic and genotypic frequencies for this population.</w:t>
      </w:r>
    </w:p>
    <w:p w14:paraId="30B2BBE6" w14:textId="77777777" w:rsidR="006C24A8" w:rsidRPr="006C24A8" w:rsidRDefault="006C24A8" w:rsidP="006C24A8">
      <w:pPr>
        <w:spacing w:before="100" w:beforeAutospacing="1" w:after="100" w:afterAutospacing="1"/>
        <w:rPr>
          <w:rFonts w:ascii="Times" w:hAnsi="Times" w:cs="Times New Roman"/>
          <w:color w:val="000000"/>
          <w:sz w:val="27"/>
          <w:szCs w:val="27"/>
        </w:rPr>
      </w:pPr>
      <w:r w:rsidRPr="006C24A8">
        <w:rPr>
          <w:rFonts w:ascii="Comic Sans MS" w:hAnsi="Comic Sans MS" w:cs="Times New Roman"/>
          <w:b/>
          <w:bCs/>
          <w:color w:val="800000"/>
          <w:sz w:val="27"/>
          <w:szCs w:val="27"/>
        </w:rPr>
        <w:t>PROBLEM #7.    </w:t>
      </w:r>
      <w:r w:rsidRPr="006C24A8">
        <w:rPr>
          <w:rFonts w:ascii="Comic Sans MS" w:hAnsi="Comic Sans MS" w:cs="Times New Roman"/>
          <w:b/>
          <w:bCs/>
          <w:color w:val="000000"/>
          <w:sz w:val="27"/>
          <w:szCs w:val="27"/>
        </w:rPr>
        <w:t>After graduation, you and 19 of your closest friends (lets say 10 males and 10 females) charter a plane to go on a round-the-world tour. Unfortunately, you all crash land (safely) on a deserted island. No one finds you and you start a new population totally isolated from the rest of the world. Two of your friends carry (i.e. are heterozygous for) the recessive cystic fibrosis allele (c). Assuming that the frequency of this allele does not change as the population grows, what will be the incidence of cystic fibrosis on your island?</w:t>
      </w:r>
    </w:p>
    <w:p w14:paraId="53DF3E25" w14:textId="77777777" w:rsidR="006C24A8" w:rsidRPr="006C24A8" w:rsidRDefault="006C24A8" w:rsidP="006C24A8">
      <w:pPr>
        <w:spacing w:before="100" w:beforeAutospacing="1" w:after="100" w:afterAutospacing="1"/>
        <w:rPr>
          <w:rFonts w:ascii="Times" w:hAnsi="Times" w:cs="Times New Roman"/>
          <w:color w:val="000000"/>
          <w:sz w:val="27"/>
          <w:szCs w:val="27"/>
        </w:rPr>
      </w:pPr>
      <w:r w:rsidRPr="006C24A8">
        <w:rPr>
          <w:rFonts w:ascii="Comic Sans MS" w:hAnsi="Comic Sans MS" w:cs="Times New Roman"/>
          <w:b/>
          <w:bCs/>
          <w:color w:val="800000"/>
          <w:sz w:val="27"/>
          <w:szCs w:val="27"/>
        </w:rPr>
        <w:t>PROBLEM #8.    </w:t>
      </w:r>
      <w:r w:rsidRPr="006C24A8">
        <w:rPr>
          <w:rFonts w:ascii="Comic Sans MS" w:hAnsi="Comic Sans MS" w:cs="Times New Roman"/>
          <w:b/>
          <w:bCs/>
          <w:color w:val="000000"/>
          <w:sz w:val="27"/>
          <w:szCs w:val="27"/>
        </w:rPr>
        <w:t>You sample 1,000 individuals from a large population for the MN blood group, which can easily be measured since co-dominance is involved (i.e., you can detect the heterozygotes). They are typed accordingly:</w:t>
      </w:r>
    </w:p>
    <w:tbl>
      <w:tblPr>
        <w:tblW w:w="3500" w:type="pct"/>
        <w:jc w:val="center"/>
        <w:tblCellSpacing w:w="40" w:type="dxa"/>
        <w:tblBorders>
          <w:top w:val="outset" w:sz="24" w:space="0" w:color="auto"/>
          <w:left w:val="outset" w:sz="24" w:space="0" w:color="auto"/>
          <w:bottom w:val="outset" w:sz="24" w:space="0" w:color="auto"/>
          <w:right w:val="outset" w:sz="24" w:space="0" w:color="auto"/>
        </w:tblBorders>
        <w:tblCellMar>
          <w:top w:w="100" w:type="dxa"/>
          <w:left w:w="100" w:type="dxa"/>
          <w:bottom w:w="100" w:type="dxa"/>
          <w:right w:w="100" w:type="dxa"/>
        </w:tblCellMar>
        <w:tblLook w:val="04A0" w:firstRow="1" w:lastRow="0" w:firstColumn="1" w:lastColumn="0" w:noHBand="0" w:noVBand="1"/>
      </w:tblPr>
      <w:tblGrid>
        <w:gridCol w:w="1295"/>
        <w:gridCol w:w="1770"/>
        <w:gridCol w:w="2277"/>
        <w:gridCol w:w="2018"/>
      </w:tblGrid>
      <w:tr w:rsidR="006C24A8" w:rsidRPr="006C24A8" w14:paraId="63FEE750" w14:textId="77777777" w:rsidTr="006C24A8">
        <w:trPr>
          <w:tblCellSpacing w:w="4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65FF83E" w14:textId="77777777" w:rsidR="006C24A8" w:rsidRPr="006C24A8" w:rsidRDefault="006C24A8" w:rsidP="006C24A8">
            <w:pPr>
              <w:jc w:val="center"/>
              <w:rPr>
                <w:rFonts w:ascii="Times New Roman" w:eastAsia="Times New Roman" w:hAnsi="Times New Roman" w:cs="Times New Roman"/>
                <w:b/>
                <w:bCs/>
              </w:rPr>
            </w:pPr>
            <w:r w:rsidRPr="006C24A8">
              <w:rPr>
                <w:rFonts w:ascii="Comic Sans MS" w:eastAsia="Times New Roman" w:hAnsi="Comic Sans MS" w:cs="Times New Roman"/>
                <w:b/>
                <w:bCs/>
                <w:sz w:val="27"/>
                <w:szCs w:val="27"/>
              </w:rPr>
              <w:t>BLOOD 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1AC34475" w14:textId="77777777" w:rsidR="006C24A8" w:rsidRPr="006C24A8" w:rsidRDefault="006C24A8" w:rsidP="006C24A8">
            <w:pPr>
              <w:jc w:val="center"/>
              <w:rPr>
                <w:rFonts w:ascii="Times New Roman" w:eastAsia="Times New Roman" w:hAnsi="Times New Roman" w:cs="Times New Roman"/>
                <w:b/>
                <w:bCs/>
              </w:rPr>
            </w:pPr>
            <w:r w:rsidRPr="006C24A8">
              <w:rPr>
                <w:rFonts w:ascii="Comic Sans MS" w:eastAsia="Times New Roman" w:hAnsi="Comic Sans MS" w:cs="Times New Roman"/>
                <w:b/>
                <w:bCs/>
                <w:sz w:val="27"/>
                <w:szCs w:val="27"/>
              </w:rPr>
              <w:t>GENOTYPE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5025FF7D" w14:textId="77777777" w:rsidR="006C24A8" w:rsidRPr="006C24A8" w:rsidRDefault="006C24A8" w:rsidP="006C24A8">
            <w:pPr>
              <w:jc w:val="center"/>
              <w:rPr>
                <w:rFonts w:ascii="Times New Roman" w:eastAsia="Times New Roman" w:hAnsi="Times New Roman" w:cs="Times New Roman"/>
                <w:b/>
                <w:bCs/>
              </w:rPr>
            </w:pPr>
            <w:r w:rsidRPr="006C24A8">
              <w:rPr>
                <w:rFonts w:ascii="Comic Sans MS" w:eastAsia="Times New Roman" w:hAnsi="Comic Sans MS" w:cs="Times New Roman"/>
                <w:b/>
                <w:bCs/>
                <w:sz w:val="27"/>
                <w:szCs w:val="27"/>
              </w:rPr>
              <w:t>NUMBER OF INDIVIDUALS</w:t>
            </w:r>
          </w:p>
        </w:tc>
        <w:tc>
          <w:tcPr>
            <w:tcW w:w="0" w:type="auto"/>
            <w:tcBorders>
              <w:top w:val="outset" w:sz="6" w:space="0" w:color="auto"/>
              <w:left w:val="outset" w:sz="6" w:space="0" w:color="auto"/>
              <w:bottom w:val="outset" w:sz="6" w:space="0" w:color="auto"/>
              <w:right w:val="outset" w:sz="6" w:space="0" w:color="auto"/>
            </w:tcBorders>
            <w:vAlign w:val="center"/>
            <w:hideMark/>
          </w:tcPr>
          <w:p w14:paraId="5CC74715" w14:textId="77777777" w:rsidR="006C24A8" w:rsidRPr="006C24A8" w:rsidRDefault="006C24A8" w:rsidP="006C24A8">
            <w:pPr>
              <w:jc w:val="center"/>
              <w:rPr>
                <w:rFonts w:ascii="Times New Roman" w:eastAsia="Times New Roman" w:hAnsi="Times New Roman" w:cs="Times New Roman"/>
                <w:b/>
                <w:bCs/>
              </w:rPr>
            </w:pPr>
            <w:r w:rsidRPr="006C24A8">
              <w:rPr>
                <w:rFonts w:ascii="Comic Sans MS" w:eastAsia="Times New Roman" w:hAnsi="Comic Sans MS" w:cs="Times New Roman"/>
                <w:b/>
                <w:bCs/>
                <w:sz w:val="27"/>
                <w:szCs w:val="27"/>
              </w:rPr>
              <w:t>RESULTING FREQUENCY</w:t>
            </w:r>
          </w:p>
        </w:tc>
      </w:tr>
      <w:tr w:rsidR="006C24A8" w:rsidRPr="006C24A8" w14:paraId="04482515" w14:textId="77777777" w:rsidTr="006C24A8">
        <w:trPr>
          <w:tblCellSpacing w:w="4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4FCDD7A" w14:textId="77777777" w:rsidR="006C24A8" w:rsidRPr="006C24A8" w:rsidRDefault="006C24A8" w:rsidP="006C24A8">
            <w:pPr>
              <w:jc w:val="center"/>
              <w:rPr>
                <w:rFonts w:ascii="Times New Roman" w:eastAsia="Times New Roman" w:hAnsi="Times New Roman" w:cs="Times New Roman"/>
                <w:b/>
                <w:bCs/>
              </w:rPr>
            </w:pPr>
            <w:r w:rsidRPr="006C24A8">
              <w:rPr>
                <w:rFonts w:ascii="Comic Sans MS" w:eastAsia="Times New Roman" w:hAnsi="Comic Sans MS" w:cs="Times New Roman"/>
                <w:b/>
                <w:bCs/>
                <w:sz w:val="27"/>
                <w:szCs w:val="27"/>
              </w:rPr>
              <w:t>M</w:t>
            </w:r>
          </w:p>
        </w:tc>
        <w:tc>
          <w:tcPr>
            <w:tcW w:w="0" w:type="auto"/>
            <w:tcBorders>
              <w:top w:val="outset" w:sz="6" w:space="0" w:color="auto"/>
              <w:left w:val="outset" w:sz="6" w:space="0" w:color="auto"/>
              <w:bottom w:val="outset" w:sz="6" w:space="0" w:color="auto"/>
              <w:right w:val="outset" w:sz="6" w:space="0" w:color="auto"/>
            </w:tcBorders>
            <w:vAlign w:val="center"/>
            <w:hideMark/>
          </w:tcPr>
          <w:p w14:paraId="33C95D00" w14:textId="77777777" w:rsidR="006C24A8" w:rsidRPr="006C24A8" w:rsidRDefault="006C24A8" w:rsidP="006C24A8">
            <w:pPr>
              <w:jc w:val="center"/>
              <w:rPr>
                <w:rFonts w:ascii="Times New Roman" w:eastAsia="Times New Roman" w:hAnsi="Times New Roman" w:cs="Times New Roman"/>
                <w:b/>
                <w:bCs/>
              </w:rPr>
            </w:pPr>
            <w:r w:rsidRPr="006C24A8">
              <w:rPr>
                <w:rFonts w:ascii="Comic Sans MS" w:eastAsia="Times New Roman" w:hAnsi="Comic Sans MS" w:cs="Times New Roman"/>
                <w:b/>
                <w:bCs/>
                <w:sz w:val="27"/>
                <w:szCs w:val="27"/>
              </w:rPr>
              <w:t>MM</w:t>
            </w:r>
          </w:p>
        </w:tc>
        <w:tc>
          <w:tcPr>
            <w:tcW w:w="0" w:type="auto"/>
            <w:tcBorders>
              <w:top w:val="outset" w:sz="6" w:space="0" w:color="auto"/>
              <w:left w:val="outset" w:sz="6" w:space="0" w:color="auto"/>
              <w:bottom w:val="outset" w:sz="6" w:space="0" w:color="auto"/>
              <w:right w:val="outset" w:sz="6" w:space="0" w:color="auto"/>
            </w:tcBorders>
            <w:vAlign w:val="center"/>
            <w:hideMark/>
          </w:tcPr>
          <w:p w14:paraId="4F018E02" w14:textId="77777777" w:rsidR="006C24A8" w:rsidRPr="006C24A8" w:rsidRDefault="006C24A8" w:rsidP="006C24A8">
            <w:pPr>
              <w:jc w:val="center"/>
              <w:rPr>
                <w:rFonts w:ascii="Times New Roman" w:eastAsia="Times New Roman" w:hAnsi="Times New Roman" w:cs="Times New Roman"/>
                <w:b/>
                <w:bCs/>
              </w:rPr>
            </w:pPr>
            <w:r w:rsidRPr="006C24A8">
              <w:rPr>
                <w:rFonts w:ascii="Comic Sans MS" w:eastAsia="Times New Roman" w:hAnsi="Comic Sans MS" w:cs="Times New Roman"/>
                <w:b/>
                <w:bCs/>
                <w:sz w:val="27"/>
                <w:szCs w:val="27"/>
              </w:rPr>
              <w:t>490</w:t>
            </w:r>
          </w:p>
        </w:tc>
        <w:tc>
          <w:tcPr>
            <w:tcW w:w="0" w:type="auto"/>
            <w:tcBorders>
              <w:top w:val="outset" w:sz="6" w:space="0" w:color="auto"/>
              <w:left w:val="outset" w:sz="6" w:space="0" w:color="auto"/>
              <w:bottom w:val="outset" w:sz="6" w:space="0" w:color="auto"/>
              <w:right w:val="outset" w:sz="6" w:space="0" w:color="auto"/>
            </w:tcBorders>
            <w:vAlign w:val="center"/>
            <w:hideMark/>
          </w:tcPr>
          <w:p w14:paraId="09B1C7BC" w14:textId="77777777" w:rsidR="006C24A8" w:rsidRPr="006C24A8" w:rsidRDefault="006C24A8" w:rsidP="006C24A8">
            <w:pPr>
              <w:jc w:val="center"/>
              <w:rPr>
                <w:rFonts w:ascii="Times New Roman" w:eastAsia="Times New Roman" w:hAnsi="Times New Roman" w:cs="Times New Roman"/>
                <w:b/>
                <w:bCs/>
              </w:rPr>
            </w:pPr>
            <w:r w:rsidRPr="006C24A8">
              <w:rPr>
                <w:rFonts w:ascii="Comic Sans MS" w:eastAsia="Times New Roman" w:hAnsi="Comic Sans MS" w:cs="Times New Roman"/>
                <w:b/>
                <w:bCs/>
                <w:sz w:val="27"/>
                <w:szCs w:val="27"/>
              </w:rPr>
              <w:t>0.49</w:t>
            </w:r>
          </w:p>
        </w:tc>
      </w:tr>
      <w:tr w:rsidR="006C24A8" w:rsidRPr="006C24A8" w14:paraId="2DCD196C" w14:textId="77777777" w:rsidTr="006C24A8">
        <w:trPr>
          <w:tblCellSpacing w:w="4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EC3496E" w14:textId="77777777" w:rsidR="006C24A8" w:rsidRPr="006C24A8" w:rsidRDefault="006C24A8" w:rsidP="006C24A8">
            <w:pPr>
              <w:jc w:val="center"/>
              <w:rPr>
                <w:rFonts w:ascii="Times New Roman" w:eastAsia="Times New Roman" w:hAnsi="Times New Roman" w:cs="Times New Roman"/>
                <w:b/>
                <w:bCs/>
              </w:rPr>
            </w:pPr>
            <w:r w:rsidRPr="006C24A8">
              <w:rPr>
                <w:rFonts w:ascii="Comic Sans MS" w:eastAsia="Times New Roman" w:hAnsi="Comic Sans MS" w:cs="Times New Roman"/>
                <w:b/>
                <w:bCs/>
                <w:sz w:val="27"/>
                <w:szCs w:val="27"/>
              </w:rPr>
              <w:t>MN</w:t>
            </w:r>
          </w:p>
        </w:tc>
        <w:tc>
          <w:tcPr>
            <w:tcW w:w="0" w:type="auto"/>
            <w:tcBorders>
              <w:top w:val="outset" w:sz="6" w:space="0" w:color="auto"/>
              <w:left w:val="outset" w:sz="6" w:space="0" w:color="auto"/>
              <w:bottom w:val="outset" w:sz="6" w:space="0" w:color="auto"/>
              <w:right w:val="outset" w:sz="6" w:space="0" w:color="auto"/>
            </w:tcBorders>
            <w:vAlign w:val="center"/>
            <w:hideMark/>
          </w:tcPr>
          <w:p w14:paraId="04E4E0A6" w14:textId="77777777" w:rsidR="006C24A8" w:rsidRPr="006C24A8" w:rsidRDefault="006C24A8" w:rsidP="006C24A8">
            <w:pPr>
              <w:jc w:val="center"/>
              <w:rPr>
                <w:rFonts w:ascii="Times New Roman" w:eastAsia="Times New Roman" w:hAnsi="Times New Roman" w:cs="Times New Roman"/>
                <w:b/>
                <w:bCs/>
              </w:rPr>
            </w:pPr>
            <w:r w:rsidRPr="006C24A8">
              <w:rPr>
                <w:rFonts w:ascii="Comic Sans MS" w:eastAsia="Times New Roman" w:hAnsi="Comic Sans MS" w:cs="Times New Roman"/>
                <w:b/>
                <w:bCs/>
                <w:sz w:val="27"/>
                <w:szCs w:val="27"/>
              </w:rPr>
              <w:t>MN</w:t>
            </w:r>
          </w:p>
        </w:tc>
        <w:tc>
          <w:tcPr>
            <w:tcW w:w="0" w:type="auto"/>
            <w:tcBorders>
              <w:top w:val="outset" w:sz="6" w:space="0" w:color="auto"/>
              <w:left w:val="outset" w:sz="6" w:space="0" w:color="auto"/>
              <w:bottom w:val="outset" w:sz="6" w:space="0" w:color="auto"/>
              <w:right w:val="outset" w:sz="6" w:space="0" w:color="auto"/>
            </w:tcBorders>
            <w:vAlign w:val="center"/>
            <w:hideMark/>
          </w:tcPr>
          <w:p w14:paraId="5B8AF20E" w14:textId="77777777" w:rsidR="006C24A8" w:rsidRPr="006C24A8" w:rsidRDefault="006C24A8" w:rsidP="006C24A8">
            <w:pPr>
              <w:jc w:val="center"/>
              <w:rPr>
                <w:rFonts w:ascii="Times New Roman" w:eastAsia="Times New Roman" w:hAnsi="Times New Roman" w:cs="Times New Roman"/>
                <w:b/>
                <w:bCs/>
              </w:rPr>
            </w:pPr>
            <w:r w:rsidRPr="006C24A8">
              <w:rPr>
                <w:rFonts w:ascii="Comic Sans MS" w:eastAsia="Times New Roman" w:hAnsi="Comic Sans MS" w:cs="Times New Roman"/>
                <w:b/>
                <w:bCs/>
                <w:sz w:val="27"/>
                <w:szCs w:val="27"/>
              </w:rPr>
              <w:t>420</w:t>
            </w:r>
          </w:p>
        </w:tc>
        <w:tc>
          <w:tcPr>
            <w:tcW w:w="0" w:type="auto"/>
            <w:tcBorders>
              <w:top w:val="outset" w:sz="6" w:space="0" w:color="auto"/>
              <w:left w:val="outset" w:sz="6" w:space="0" w:color="auto"/>
              <w:bottom w:val="outset" w:sz="6" w:space="0" w:color="auto"/>
              <w:right w:val="outset" w:sz="6" w:space="0" w:color="auto"/>
            </w:tcBorders>
            <w:vAlign w:val="center"/>
            <w:hideMark/>
          </w:tcPr>
          <w:p w14:paraId="7C74F44D" w14:textId="77777777" w:rsidR="006C24A8" w:rsidRPr="006C24A8" w:rsidRDefault="006C24A8" w:rsidP="006C24A8">
            <w:pPr>
              <w:jc w:val="center"/>
              <w:rPr>
                <w:rFonts w:ascii="Times New Roman" w:eastAsia="Times New Roman" w:hAnsi="Times New Roman" w:cs="Times New Roman"/>
                <w:b/>
                <w:bCs/>
              </w:rPr>
            </w:pPr>
            <w:r w:rsidRPr="006C24A8">
              <w:rPr>
                <w:rFonts w:ascii="Comic Sans MS" w:eastAsia="Times New Roman" w:hAnsi="Comic Sans MS" w:cs="Times New Roman"/>
                <w:b/>
                <w:bCs/>
                <w:sz w:val="27"/>
                <w:szCs w:val="27"/>
              </w:rPr>
              <w:t>0.42</w:t>
            </w:r>
          </w:p>
        </w:tc>
      </w:tr>
      <w:tr w:rsidR="006C24A8" w:rsidRPr="006C24A8" w14:paraId="786A0A51" w14:textId="77777777" w:rsidTr="006C24A8">
        <w:trPr>
          <w:tblCellSpacing w:w="4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05509FE" w14:textId="77777777" w:rsidR="006C24A8" w:rsidRPr="006C24A8" w:rsidRDefault="006C24A8" w:rsidP="006C24A8">
            <w:pPr>
              <w:jc w:val="center"/>
              <w:rPr>
                <w:rFonts w:ascii="Times New Roman" w:eastAsia="Times New Roman" w:hAnsi="Times New Roman" w:cs="Times New Roman"/>
                <w:b/>
                <w:bCs/>
              </w:rPr>
            </w:pPr>
            <w:r w:rsidRPr="006C24A8">
              <w:rPr>
                <w:rFonts w:ascii="Comic Sans MS" w:eastAsia="Times New Roman" w:hAnsi="Comic Sans MS" w:cs="Times New Roman"/>
                <w:b/>
                <w:bCs/>
                <w:sz w:val="27"/>
                <w:szCs w:val="27"/>
              </w:rPr>
              <w:t>N</w:t>
            </w:r>
          </w:p>
        </w:tc>
        <w:tc>
          <w:tcPr>
            <w:tcW w:w="0" w:type="auto"/>
            <w:tcBorders>
              <w:top w:val="outset" w:sz="6" w:space="0" w:color="auto"/>
              <w:left w:val="outset" w:sz="6" w:space="0" w:color="auto"/>
              <w:bottom w:val="outset" w:sz="6" w:space="0" w:color="auto"/>
              <w:right w:val="outset" w:sz="6" w:space="0" w:color="auto"/>
            </w:tcBorders>
            <w:vAlign w:val="center"/>
            <w:hideMark/>
          </w:tcPr>
          <w:p w14:paraId="496D333C" w14:textId="77777777" w:rsidR="006C24A8" w:rsidRPr="006C24A8" w:rsidRDefault="006C24A8" w:rsidP="006C24A8">
            <w:pPr>
              <w:jc w:val="center"/>
              <w:rPr>
                <w:rFonts w:ascii="Times New Roman" w:eastAsia="Times New Roman" w:hAnsi="Times New Roman" w:cs="Times New Roman"/>
                <w:b/>
                <w:bCs/>
              </w:rPr>
            </w:pPr>
            <w:r w:rsidRPr="006C24A8">
              <w:rPr>
                <w:rFonts w:ascii="Comic Sans MS" w:eastAsia="Times New Roman" w:hAnsi="Comic Sans MS" w:cs="Times New Roman"/>
                <w:b/>
                <w:bCs/>
                <w:sz w:val="27"/>
                <w:szCs w:val="27"/>
              </w:rPr>
              <w:t>NN</w:t>
            </w:r>
          </w:p>
        </w:tc>
        <w:tc>
          <w:tcPr>
            <w:tcW w:w="0" w:type="auto"/>
            <w:tcBorders>
              <w:top w:val="outset" w:sz="6" w:space="0" w:color="auto"/>
              <w:left w:val="outset" w:sz="6" w:space="0" w:color="auto"/>
              <w:bottom w:val="outset" w:sz="6" w:space="0" w:color="auto"/>
              <w:right w:val="outset" w:sz="6" w:space="0" w:color="auto"/>
            </w:tcBorders>
            <w:vAlign w:val="center"/>
            <w:hideMark/>
          </w:tcPr>
          <w:p w14:paraId="7D535617" w14:textId="77777777" w:rsidR="006C24A8" w:rsidRPr="006C24A8" w:rsidRDefault="006C24A8" w:rsidP="006C24A8">
            <w:pPr>
              <w:jc w:val="center"/>
              <w:rPr>
                <w:rFonts w:ascii="Times New Roman" w:eastAsia="Times New Roman" w:hAnsi="Times New Roman" w:cs="Times New Roman"/>
                <w:b/>
                <w:bCs/>
              </w:rPr>
            </w:pPr>
            <w:r w:rsidRPr="006C24A8">
              <w:rPr>
                <w:rFonts w:ascii="Comic Sans MS" w:eastAsia="Times New Roman" w:hAnsi="Comic Sans MS" w:cs="Times New Roman"/>
                <w:b/>
                <w:bCs/>
                <w:sz w:val="27"/>
                <w:szCs w:val="27"/>
              </w:rPr>
              <w:t>90</w:t>
            </w:r>
          </w:p>
        </w:tc>
        <w:tc>
          <w:tcPr>
            <w:tcW w:w="0" w:type="auto"/>
            <w:tcBorders>
              <w:top w:val="outset" w:sz="6" w:space="0" w:color="auto"/>
              <w:left w:val="outset" w:sz="6" w:space="0" w:color="auto"/>
              <w:bottom w:val="outset" w:sz="6" w:space="0" w:color="auto"/>
              <w:right w:val="outset" w:sz="6" w:space="0" w:color="auto"/>
            </w:tcBorders>
            <w:vAlign w:val="center"/>
            <w:hideMark/>
          </w:tcPr>
          <w:p w14:paraId="011AB3A2" w14:textId="77777777" w:rsidR="006C24A8" w:rsidRPr="006C24A8" w:rsidRDefault="006C24A8" w:rsidP="006C24A8">
            <w:pPr>
              <w:jc w:val="center"/>
              <w:rPr>
                <w:rFonts w:ascii="Times New Roman" w:eastAsia="Times New Roman" w:hAnsi="Times New Roman" w:cs="Times New Roman"/>
                <w:b/>
                <w:bCs/>
              </w:rPr>
            </w:pPr>
            <w:r w:rsidRPr="006C24A8">
              <w:rPr>
                <w:rFonts w:ascii="Comic Sans MS" w:eastAsia="Times New Roman" w:hAnsi="Comic Sans MS" w:cs="Times New Roman"/>
                <w:b/>
                <w:bCs/>
                <w:sz w:val="27"/>
                <w:szCs w:val="27"/>
              </w:rPr>
              <w:t>0.09</w:t>
            </w:r>
          </w:p>
        </w:tc>
      </w:tr>
    </w:tbl>
    <w:p w14:paraId="171AB5AC" w14:textId="77777777" w:rsidR="006C24A8" w:rsidRPr="006C24A8" w:rsidRDefault="006C24A8" w:rsidP="006C24A8">
      <w:pPr>
        <w:spacing w:before="100" w:beforeAutospacing="1" w:after="100" w:afterAutospacing="1"/>
        <w:rPr>
          <w:rFonts w:ascii="Times" w:hAnsi="Times" w:cs="Times New Roman"/>
          <w:color w:val="000000"/>
          <w:sz w:val="27"/>
          <w:szCs w:val="27"/>
        </w:rPr>
      </w:pPr>
      <w:r w:rsidRPr="006C24A8">
        <w:rPr>
          <w:rFonts w:ascii="Comic Sans MS" w:hAnsi="Comic Sans MS" w:cs="Times New Roman"/>
          <w:b/>
          <w:bCs/>
          <w:color w:val="000000"/>
          <w:sz w:val="27"/>
          <w:szCs w:val="27"/>
        </w:rPr>
        <w:t>Using the data provide above, calculate the following:</w:t>
      </w:r>
    </w:p>
    <w:p w14:paraId="76B84A3E" w14:textId="77777777" w:rsidR="006C24A8" w:rsidRPr="006C24A8" w:rsidRDefault="006C24A8" w:rsidP="006C24A8">
      <w:pPr>
        <w:numPr>
          <w:ilvl w:val="0"/>
          <w:numId w:val="6"/>
        </w:numPr>
        <w:spacing w:before="100" w:beforeAutospacing="1" w:after="100" w:afterAutospacing="1"/>
        <w:rPr>
          <w:rFonts w:ascii="Comic Sans MS" w:eastAsia="Times New Roman" w:hAnsi="Comic Sans MS" w:cs="Times New Roman"/>
          <w:b/>
          <w:bCs/>
          <w:color w:val="000000"/>
          <w:sz w:val="28"/>
          <w:szCs w:val="28"/>
        </w:rPr>
      </w:pPr>
      <w:r w:rsidRPr="006C24A8">
        <w:rPr>
          <w:rFonts w:ascii="Comic Sans MS" w:eastAsia="Times New Roman" w:hAnsi="Comic Sans MS" w:cs="Times New Roman"/>
          <w:b/>
          <w:bCs/>
          <w:color w:val="000000"/>
          <w:sz w:val="27"/>
          <w:szCs w:val="27"/>
        </w:rPr>
        <w:t>The frequency of each allele in the population.</w:t>
      </w:r>
    </w:p>
    <w:p w14:paraId="170526A9" w14:textId="77777777" w:rsidR="006C24A8" w:rsidRPr="006C24A8" w:rsidRDefault="006C24A8" w:rsidP="006C24A8">
      <w:pPr>
        <w:numPr>
          <w:ilvl w:val="0"/>
          <w:numId w:val="6"/>
        </w:numPr>
        <w:spacing w:before="100" w:beforeAutospacing="1" w:after="100" w:afterAutospacing="1"/>
        <w:rPr>
          <w:rFonts w:ascii="Comic Sans MS" w:eastAsia="Times New Roman" w:hAnsi="Comic Sans MS" w:cs="Times New Roman"/>
          <w:b/>
          <w:bCs/>
          <w:color w:val="000000"/>
          <w:sz w:val="28"/>
          <w:szCs w:val="28"/>
        </w:rPr>
      </w:pPr>
      <w:r w:rsidRPr="006C24A8">
        <w:rPr>
          <w:rFonts w:ascii="Comic Sans MS" w:eastAsia="Times New Roman" w:hAnsi="Comic Sans MS" w:cs="Times New Roman"/>
          <w:b/>
          <w:bCs/>
          <w:color w:val="000000"/>
          <w:sz w:val="27"/>
          <w:szCs w:val="27"/>
        </w:rPr>
        <w:t>Supposing the matings are random, the frequencies of the matings.</w:t>
      </w:r>
    </w:p>
    <w:p w14:paraId="3BA8D7DE" w14:textId="77777777" w:rsidR="006C24A8" w:rsidRPr="006C24A8" w:rsidRDefault="006C24A8" w:rsidP="006C24A8">
      <w:pPr>
        <w:numPr>
          <w:ilvl w:val="0"/>
          <w:numId w:val="6"/>
        </w:numPr>
        <w:spacing w:before="100" w:beforeAutospacing="1" w:after="100" w:afterAutospacing="1"/>
        <w:rPr>
          <w:rFonts w:ascii="Comic Sans MS" w:eastAsia="Times New Roman" w:hAnsi="Comic Sans MS" w:cs="Times New Roman"/>
          <w:b/>
          <w:bCs/>
          <w:color w:val="000000"/>
          <w:sz w:val="28"/>
          <w:szCs w:val="28"/>
        </w:rPr>
      </w:pPr>
      <w:r w:rsidRPr="006C24A8">
        <w:rPr>
          <w:rFonts w:ascii="Comic Sans MS" w:eastAsia="Times New Roman" w:hAnsi="Comic Sans MS" w:cs="Times New Roman"/>
          <w:b/>
          <w:bCs/>
          <w:color w:val="000000"/>
          <w:sz w:val="27"/>
          <w:szCs w:val="27"/>
        </w:rPr>
        <w:t>The probability of each genotype resulting from each potential cross.</w:t>
      </w:r>
    </w:p>
    <w:p w14:paraId="576E3B82" w14:textId="77777777" w:rsidR="006C24A8" w:rsidRPr="006C24A8" w:rsidRDefault="006C24A8" w:rsidP="006C24A8">
      <w:pPr>
        <w:rPr>
          <w:rFonts w:ascii="Times New Roman" w:eastAsia="Times New Roman" w:hAnsi="Times New Roman" w:cs="Times New Roman"/>
        </w:rPr>
      </w:pPr>
      <w:r w:rsidRPr="006C24A8">
        <w:rPr>
          <w:rFonts w:ascii="Comic Sans MS" w:eastAsia="Times New Roman" w:hAnsi="Comic Sans MS" w:cs="Times New Roman"/>
          <w:b/>
          <w:bCs/>
          <w:color w:val="800000"/>
          <w:sz w:val="27"/>
          <w:szCs w:val="27"/>
        </w:rPr>
        <w:t>PROBLEM #9.    </w:t>
      </w:r>
      <w:r w:rsidRPr="006C24A8">
        <w:rPr>
          <w:rFonts w:ascii="Comic Sans MS" w:eastAsia="Times New Roman" w:hAnsi="Comic Sans MS" w:cs="Times New Roman"/>
          <w:b/>
          <w:bCs/>
          <w:color w:val="000000"/>
          <w:sz w:val="27"/>
          <w:szCs w:val="27"/>
        </w:rPr>
        <w:t>Cystic fibrosis is a recessive condition that affects about 1 in 2,500 babies in the Caucasian population of the United States. Please calculate the following:</w:t>
      </w:r>
    </w:p>
    <w:p w14:paraId="3AEDDE97" w14:textId="77777777" w:rsidR="006C24A8" w:rsidRPr="006C24A8" w:rsidRDefault="006C24A8" w:rsidP="006C24A8">
      <w:pPr>
        <w:numPr>
          <w:ilvl w:val="0"/>
          <w:numId w:val="7"/>
        </w:numPr>
        <w:spacing w:before="100" w:beforeAutospacing="1" w:after="100" w:afterAutospacing="1"/>
        <w:rPr>
          <w:rFonts w:ascii="Comic Sans MS" w:eastAsia="Times New Roman" w:hAnsi="Comic Sans MS" w:cs="Times New Roman"/>
          <w:b/>
          <w:bCs/>
          <w:color w:val="000000"/>
          <w:sz w:val="28"/>
          <w:szCs w:val="28"/>
        </w:rPr>
      </w:pPr>
      <w:r w:rsidRPr="006C24A8">
        <w:rPr>
          <w:rFonts w:ascii="Comic Sans MS" w:eastAsia="Times New Roman" w:hAnsi="Comic Sans MS" w:cs="Times New Roman"/>
          <w:b/>
          <w:bCs/>
          <w:color w:val="000000"/>
          <w:sz w:val="27"/>
          <w:szCs w:val="27"/>
        </w:rPr>
        <w:t>The frequency of the recessive allele in the population.</w:t>
      </w:r>
    </w:p>
    <w:p w14:paraId="52812411" w14:textId="77777777" w:rsidR="006C24A8" w:rsidRPr="006C24A8" w:rsidRDefault="006C24A8" w:rsidP="006C24A8">
      <w:pPr>
        <w:numPr>
          <w:ilvl w:val="0"/>
          <w:numId w:val="7"/>
        </w:numPr>
        <w:spacing w:before="100" w:beforeAutospacing="1" w:after="100" w:afterAutospacing="1"/>
        <w:rPr>
          <w:rFonts w:ascii="Comic Sans MS" w:eastAsia="Times New Roman" w:hAnsi="Comic Sans MS" w:cs="Times New Roman"/>
          <w:b/>
          <w:bCs/>
          <w:color w:val="000000"/>
          <w:sz w:val="28"/>
          <w:szCs w:val="28"/>
        </w:rPr>
      </w:pPr>
      <w:r w:rsidRPr="006C24A8">
        <w:rPr>
          <w:rFonts w:ascii="Comic Sans MS" w:eastAsia="Times New Roman" w:hAnsi="Comic Sans MS" w:cs="Times New Roman"/>
          <w:b/>
          <w:bCs/>
          <w:color w:val="000000"/>
          <w:sz w:val="27"/>
          <w:szCs w:val="27"/>
        </w:rPr>
        <w:t>The frequency of the dominant allele in the population.</w:t>
      </w:r>
    </w:p>
    <w:p w14:paraId="3F517884" w14:textId="77777777" w:rsidR="006C24A8" w:rsidRPr="006C24A8" w:rsidRDefault="006C24A8" w:rsidP="006C24A8">
      <w:pPr>
        <w:numPr>
          <w:ilvl w:val="0"/>
          <w:numId w:val="7"/>
        </w:numPr>
        <w:spacing w:before="100" w:beforeAutospacing="1" w:after="100" w:afterAutospacing="1"/>
        <w:rPr>
          <w:rFonts w:ascii="Comic Sans MS" w:eastAsia="Times New Roman" w:hAnsi="Comic Sans MS" w:cs="Times New Roman"/>
          <w:b/>
          <w:bCs/>
          <w:color w:val="000000"/>
          <w:sz w:val="28"/>
          <w:szCs w:val="28"/>
        </w:rPr>
      </w:pPr>
      <w:r w:rsidRPr="006C24A8">
        <w:rPr>
          <w:rFonts w:ascii="Comic Sans MS" w:eastAsia="Times New Roman" w:hAnsi="Comic Sans MS" w:cs="Times New Roman"/>
          <w:b/>
          <w:bCs/>
          <w:color w:val="000000"/>
          <w:sz w:val="27"/>
          <w:szCs w:val="27"/>
        </w:rPr>
        <w:t>The percentage of heterozygous individuals (carriers) in the population.</w:t>
      </w:r>
    </w:p>
    <w:p w14:paraId="33893FB6" w14:textId="77777777" w:rsidR="006C24A8" w:rsidRPr="006C24A8" w:rsidRDefault="006C24A8" w:rsidP="006C24A8">
      <w:pPr>
        <w:rPr>
          <w:rFonts w:ascii="Times New Roman" w:eastAsia="Times New Roman" w:hAnsi="Times New Roman" w:cs="Times New Roman"/>
        </w:rPr>
      </w:pPr>
      <w:r w:rsidRPr="006C24A8">
        <w:rPr>
          <w:rFonts w:ascii="Comic Sans MS" w:eastAsia="Times New Roman" w:hAnsi="Comic Sans MS" w:cs="Times New Roman"/>
          <w:b/>
          <w:bCs/>
          <w:color w:val="800000"/>
          <w:sz w:val="27"/>
          <w:szCs w:val="27"/>
        </w:rPr>
        <w:t>PROBLEM #10.    </w:t>
      </w:r>
      <w:r w:rsidRPr="006C24A8">
        <w:rPr>
          <w:rFonts w:ascii="Comic Sans MS" w:eastAsia="Times New Roman" w:hAnsi="Comic Sans MS" w:cs="Times New Roman"/>
          <w:b/>
          <w:bCs/>
          <w:color w:val="000000"/>
          <w:sz w:val="27"/>
          <w:szCs w:val="27"/>
        </w:rPr>
        <w:t>In a given population, only the "A" and "B" alleles are present in the ABO system; there are no individuals with type "O" blood or with O alleles in this particular population. If 200 people have type A blood, 75 have type AB blood, and 25 have type B blood, what are the allelic frequencies of this population (i.e., what are p and q)?</w:t>
      </w:r>
    </w:p>
    <w:p w14:paraId="335E0834" w14:textId="77777777" w:rsidR="006C24A8" w:rsidRPr="006C24A8" w:rsidRDefault="006C24A8" w:rsidP="006C24A8">
      <w:pPr>
        <w:spacing w:before="100" w:beforeAutospacing="1" w:after="100" w:afterAutospacing="1"/>
        <w:rPr>
          <w:rFonts w:ascii="Times" w:hAnsi="Times" w:cs="Times New Roman"/>
          <w:color w:val="000000"/>
          <w:sz w:val="27"/>
          <w:szCs w:val="27"/>
        </w:rPr>
      </w:pPr>
      <w:r w:rsidRPr="006C24A8">
        <w:rPr>
          <w:rFonts w:ascii="Comic Sans MS" w:hAnsi="Comic Sans MS" w:cs="Times New Roman"/>
          <w:b/>
          <w:bCs/>
          <w:color w:val="800000"/>
          <w:sz w:val="27"/>
          <w:szCs w:val="27"/>
        </w:rPr>
        <w:t>PROBLEM #11.    </w:t>
      </w:r>
      <w:r w:rsidRPr="006C24A8">
        <w:rPr>
          <w:rFonts w:ascii="Comic Sans MS" w:hAnsi="Comic Sans MS" w:cs="Times New Roman"/>
          <w:b/>
          <w:bCs/>
          <w:color w:val="000000"/>
          <w:sz w:val="27"/>
          <w:szCs w:val="27"/>
        </w:rPr>
        <w:t>The ability to taste PTC is due to a single dominate allele "T". You sampled 215 individuals in biology, and determined that 150 could detect the bitter taste of PTC and 65 could not. Calculate all of the potential frequencies.</w:t>
      </w:r>
    </w:p>
    <w:p w14:paraId="396D79A0" w14:textId="77777777" w:rsidR="00E36677" w:rsidRDefault="006C24A8">
      <w:bookmarkStart w:id="0" w:name="_GoBack"/>
      <w:bookmarkEnd w:id="0"/>
    </w:p>
    <w:sectPr w:rsidR="00E36677" w:rsidSect="00AB0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9D5CD6"/>
    <w:multiLevelType w:val="multilevel"/>
    <w:tmpl w:val="72188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0A2D95"/>
    <w:multiLevelType w:val="multilevel"/>
    <w:tmpl w:val="CCBCFBD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581C7DDF"/>
    <w:multiLevelType w:val="multilevel"/>
    <w:tmpl w:val="73C25B5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60531AB0"/>
    <w:multiLevelType w:val="multilevel"/>
    <w:tmpl w:val="F3A2175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676D1A93"/>
    <w:multiLevelType w:val="multilevel"/>
    <w:tmpl w:val="770A543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6FBA7ED3"/>
    <w:multiLevelType w:val="multilevel"/>
    <w:tmpl w:val="4F3404F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nsid w:val="72625BF0"/>
    <w:multiLevelType w:val="multilevel"/>
    <w:tmpl w:val="899CBFC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4A8"/>
    <w:rsid w:val="003C6EA4"/>
    <w:rsid w:val="006C24A8"/>
    <w:rsid w:val="00AB0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7D8FF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C24A8"/>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24A8"/>
    <w:rPr>
      <w:rFonts w:ascii="Times New Roman" w:hAnsi="Times New Roman" w:cs="Times New Roman"/>
      <w:b/>
      <w:bCs/>
      <w:sz w:val="36"/>
      <w:szCs w:val="36"/>
    </w:rPr>
  </w:style>
  <w:style w:type="paragraph" w:styleId="NormalWeb">
    <w:name w:val="Normal (Web)"/>
    <w:basedOn w:val="Normal"/>
    <w:uiPriority w:val="99"/>
    <w:semiHidden/>
    <w:unhideWhenUsed/>
    <w:rsid w:val="006C24A8"/>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6C2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4844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1107</Words>
  <Characters>6315</Characters>
  <Application>Microsoft Macintosh Word</Application>
  <DocSecurity>0</DocSecurity>
  <Lines>52</Lines>
  <Paragraphs>14</Paragraphs>
  <ScaleCrop>false</ScaleCrop>
  <LinksUpToDate>false</LinksUpToDate>
  <CharactersWithSpaces>7408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2016-02-23T15:04:00Z</dcterms:created>
  <dcterms:modified xsi:type="dcterms:W3CDTF">2016-02-23T15:05:00Z</dcterms:modified>
</cp:coreProperties>
</file>